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91" w:rsidRPr="00831413" w:rsidRDefault="008314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1413">
        <w:rPr>
          <w:rFonts w:ascii="Times New Roman" w:hAnsi="Times New Roman" w:cs="Times New Roman"/>
          <w:sz w:val="28"/>
          <w:szCs w:val="28"/>
        </w:rPr>
        <w:t>8.04.2020</w:t>
      </w:r>
    </w:p>
    <w:p w:rsidR="00831413" w:rsidRDefault="00831413">
      <w:pPr>
        <w:rPr>
          <w:rFonts w:ascii="Times New Roman" w:hAnsi="Times New Roman" w:cs="Times New Roman"/>
          <w:sz w:val="28"/>
          <w:szCs w:val="28"/>
        </w:rPr>
      </w:pPr>
      <w:r w:rsidRPr="00831413">
        <w:rPr>
          <w:rFonts w:ascii="Times New Roman" w:hAnsi="Times New Roman" w:cs="Times New Roman"/>
          <w:sz w:val="28"/>
          <w:szCs w:val="28"/>
        </w:rPr>
        <w:t>Тема: Составление рекламных блоков и информационных буклетов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413">
        <w:rPr>
          <w:rFonts w:ascii="Times New Roman" w:hAnsi="Times New Roman" w:cs="Times New Roman"/>
          <w:sz w:val="28"/>
          <w:szCs w:val="28"/>
        </w:rPr>
        <w:t>о клинических признаках,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413">
        <w:rPr>
          <w:rFonts w:ascii="Times New Roman" w:hAnsi="Times New Roman" w:cs="Times New Roman"/>
          <w:sz w:val="28"/>
          <w:szCs w:val="28"/>
        </w:rPr>
        <w:t xml:space="preserve">способах передачи, мерах борьбы и </w:t>
      </w:r>
      <w:proofErr w:type="spellStart"/>
      <w:r w:rsidRPr="0083141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31413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413">
        <w:rPr>
          <w:rFonts w:ascii="Times New Roman" w:hAnsi="Times New Roman" w:cs="Times New Roman"/>
          <w:sz w:val="28"/>
          <w:szCs w:val="28"/>
        </w:rPr>
        <w:t>зооантропонозных</w:t>
      </w:r>
      <w:proofErr w:type="spellEnd"/>
      <w:r w:rsidRPr="00831413">
        <w:rPr>
          <w:rFonts w:ascii="Times New Roman" w:hAnsi="Times New Roman" w:cs="Times New Roman"/>
          <w:sz w:val="28"/>
          <w:szCs w:val="28"/>
        </w:rPr>
        <w:t xml:space="preserve"> заболеваний</w:t>
      </w:r>
    </w:p>
    <w:p w:rsidR="00831413" w:rsidRDefault="00831413" w:rsidP="00831413">
      <w:pPr>
        <w:rPr>
          <w:rFonts w:ascii="Times New Roman" w:hAnsi="Times New Roman" w:cs="Times New Roman"/>
          <w:sz w:val="28"/>
          <w:szCs w:val="28"/>
        </w:rPr>
      </w:pPr>
    </w:p>
    <w:p w:rsidR="00831413" w:rsidRDefault="00831413" w:rsidP="0083141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Задание:составить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рекламные блоки, буклеты.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Зооантропонозы</w:t>
      </w:r>
      <w:proofErr w:type="spellEnd"/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группа инфекционных и инвазионных болезней,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общих для  животных и человека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60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Бешенство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Бешенство- неизлечимая вирусная болезнь, смертельно 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опасная для всех теплокровных животных и человека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инфицированных животных вирус бешенства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выделяется со слюной,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почти всегда передача инфекции происходит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через укусов или </w:t>
      </w:r>
      <w:proofErr w:type="spellStart"/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ослюнение</w:t>
      </w:r>
      <w:proofErr w:type="spellEnd"/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Профилактика бешенства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защиты домашних животных используется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профилактическая </w:t>
      </w:r>
      <w:proofErr w:type="gramStart"/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вакцинация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вакцинацию не рекомендуется делать раньше 3-го месяца жизни, за ней должна следовать ежегодная ревакцинация.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необходимо </w:t>
      </w:r>
      <w:proofErr w:type="spellStart"/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ревакцинаровать</w:t>
      </w:r>
      <w:proofErr w:type="spellEnd"/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каждый год или каждые 3 года. Для развития иммунитета необходим 1 месяц.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дикой природе применяется оральная вакцинация животных с использованием приманок, начиненных  антирабической вакциной.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активное распространение информации о данном заболевании через СМИ,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многие до сих пор не знают основных правил профилактики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соблюдение которых сведет риск заражения к минимуму.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прививайте против бешенства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животных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никогда не приближайтесь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диким и бездомным животным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если Вас укусило животное, тщательно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промойте рану мыльной водой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обязательном порядке незамедлительно обратитесь в </w:t>
      </w:r>
      <w:proofErr w:type="spellStart"/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травмпункт</w:t>
      </w:r>
      <w:proofErr w:type="spellEnd"/>
    </w:p>
    <w:p w:rsidR="009C1600" w:rsidRPr="009C1600" w:rsidRDefault="009C1600" w:rsidP="009C16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60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Лептоспироз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Лептоспироз- инфекционная, природно-очаговая болезнь многих видов животных</w:t>
      </w:r>
      <w:r w:rsidRPr="009C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(чаще собаки, грызуны)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Источником инфекции собак является окружающая среда –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водоемы со стоячей водой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 с грызунами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возможно заражение через кусаные раны, инфицированное мясо и даже </w:t>
      </w:r>
      <w:proofErr w:type="spellStart"/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трансплацентарным</w:t>
      </w:r>
      <w:proofErr w:type="spellEnd"/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воде рек и озер лептоспиры сохраняются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200 дней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сточных водах –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10 дней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быстро погибают в сухой почве. Лептоспиры быстро погибают при высушивании, нагревании, действии </w:t>
      </w:r>
      <w:proofErr w:type="spellStart"/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</w:t>
      </w:r>
      <w:proofErr w:type="spellEnd"/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Профилактика лептоспироза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заболевания собак заключается в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вакцинации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инактивированной вакциной против лептоспироза собак. Вакциной щенков с 8-недельного возраста, с повторной вакцинацией через 2 – 3 недели. Иммунитет вырабатывается в течение 3 недель после вакцинации. Напряженность возникшего иммунитета достаточна, чтобы предохранить животных от лептоспироза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течение 1 года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избежать заражения лептоспирозом необходимо: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прививать против лептоспироза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собак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позволять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домашним животным (собакам)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ловить и поедать грызунов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пить воду из луж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исключить контакты с безнадзорными животными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купаться только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разрешенных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купания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водоемах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меры личной гигиены</w:t>
      </w:r>
    </w:p>
    <w:p w:rsidR="009C1600" w:rsidRPr="009C1600" w:rsidRDefault="009C1600" w:rsidP="009C16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60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Токсоплазмоз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переносчиками являются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кошки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организме которых в эпителии кишечника завершает развитие половая стадия паразита.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Промежуточными хозяевами токсоплазм могут быть многие виды животных, в том числе человек. У них паразитируют бесполые стадии развития, поражая нервную, эндокринную и другие жизненно важные системы.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Заражение происходит через контакт с инфицированным кошачьим калом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проглатывании плохо проваренного мяса.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Профилактика токсоплазмоза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9C1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профилактики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кошек необходимо кормить их только сухой, консервированной или вареной пищей.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предупреждения заражения человека включают следующее: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уборке кошачьих туалетов надевать перчатки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дезинфицировать кюветы;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надевать перчатки при работах, связанных с землей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тщательно мыть овощи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мыть руки после контактов с  сырым мясом;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тщательно проваривать и прожаривать мясо.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Беременные женщины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особенно внимательны и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заниматься уборкой  кошачьих туалетов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60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Лишай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Дерматофития</w:t>
      </w:r>
      <w:proofErr w:type="spellEnd"/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(лишай)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заразное заболевание домашних и диких животных, клинически проявляющееся поверхностным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воспалением кожи, обламыванием волос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Восприимчив и человек,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 дети.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 большинства </w:t>
      </w:r>
      <w:proofErr w:type="spellStart"/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дерматофитозных</w:t>
      </w:r>
      <w:proofErr w:type="spellEnd"/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инфекций являются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инфицированные животные.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Споры </w:t>
      </w:r>
      <w:proofErr w:type="spellStart"/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дерматофитов</w:t>
      </w:r>
      <w:proofErr w:type="spellEnd"/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устойчивы и могут жить в окружающей среде, на предметах и мебели долгие годы.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Профилактика лишая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Подозительные</w:t>
      </w:r>
      <w:proofErr w:type="spellEnd"/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 должны быть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обследованы  ветеринарным врачом 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 обнаружении инфекции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изолиророваны</w:t>
      </w:r>
      <w:proofErr w:type="spellEnd"/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вылечены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общении с инфицированными животными необходимо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соблюдать меры личной гигиены.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а также оборудование должно каждую неделю чистится и дезинфицироваться.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160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Гельминтозы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Гельминтозы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болезни, возбудителями которых являются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паразитические черви</w:t>
      </w:r>
      <w:r w:rsidRPr="009C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(гельминты),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обитающие в различных органах и тканях животных и человека.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гельминтами может происходить как непосредственно при проглатывании яиц паразитов, так и при поедании их промежуточного хозяина.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Профилактика гельминтозов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гельминтозов необходимо: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проводить профилактическую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дегельминтизацию животных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человека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каждые 3-4 месяца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меры личной гигиены.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мясные, рыбные и молочные продукты, </w:t>
      </w:r>
      <w:r w:rsidRPr="009C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том числе предназначенные для кормления домашних животных)  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подвергаться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термической обработке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избегать употребления в пищу мяса, не прошедшего ветеринарно-санитарную экспертизу</w:t>
      </w:r>
      <w:r w:rsidRPr="009C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9C16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приобретать мясо в местах стихийной торговли, «с рук»</w:t>
      </w:r>
      <w:r w:rsidRPr="009C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 </w:t>
      </w:r>
    </w:p>
    <w:p w:rsidR="009C1600" w:rsidRPr="009C1600" w:rsidRDefault="009C1600" w:rsidP="009C1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мясо,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полученное путем охотничьего промысла</w:t>
      </w:r>
      <w:r w:rsidRPr="009C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употреблением </w:t>
      </w:r>
      <w:r w:rsidRPr="009C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подвергать ветеринарно-санитарной экспертизе</w:t>
      </w:r>
    </w:p>
    <w:p w:rsidR="00831413" w:rsidRDefault="00831413" w:rsidP="00831413">
      <w:pPr>
        <w:rPr>
          <w:rFonts w:ascii="Times New Roman" w:hAnsi="Times New Roman" w:cs="Times New Roman"/>
          <w:sz w:val="28"/>
          <w:szCs w:val="28"/>
        </w:rPr>
      </w:pPr>
    </w:p>
    <w:p w:rsidR="00831413" w:rsidRPr="00831413" w:rsidRDefault="00831413" w:rsidP="00831413">
      <w:pPr>
        <w:rPr>
          <w:rFonts w:ascii="Times New Roman" w:hAnsi="Times New Roman" w:cs="Times New Roman"/>
          <w:sz w:val="28"/>
          <w:szCs w:val="28"/>
        </w:rPr>
      </w:pPr>
    </w:p>
    <w:sectPr w:rsidR="00831413" w:rsidRPr="0083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9E"/>
    <w:rsid w:val="0010579E"/>
    <w:rsid w:val="001B2491"/>
    <w:rsid w:val="007339F0"/>
    <w:rsid w:val="00831413"/>
    <w:rsid w:val="009C1600"/>
    <w:rsid w:val="00A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1F97C-5DBB-46ED-B6D7-337537EB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</cp:revision>
  <dcterms:created xsi:type="dcterms:W3CDTF">2020-05-16T10:06:00Z</dcterms:created>
  <dcterms:modified xsi:type="dcterms:W3CDTF">2020-05-16T10:06:00Z</dcterms:modified>
</cp:coreProperties>
</file>