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C1" w:rsidRPr="00D46077" w:rsidRDefault="00CF0FC1" w:rsidP="00D46077">
      <w:pPr>
        <w:spacing w:after="0"/>
        <w:jc w:val="both"/>
        <w:rPr>
          <w:rFonts w:ascii="Times New Roman" w:hAnsi="Times New Roman" w:cs="Times New Roman"/>
          <w:b/>
          <w:sz w:val="24"/>
          <w:szCs w:val="24"/>
        </w:rPr>
      </w:pPr>
      <w:r w:rsidRPr="00D46077">
        <w:rPr>
          <w:rFonts w:ascii="Times New Roman" w:hAnsi="Times New Roman" w:cs="Times New Roman"/>
          <w:b/>
          <w:sz w:val="24"/>
          <w:szCs w:val="24"/>
        </w:rPr>
        <w:t>Курс лекций по дисциплине «Безопасность жизнедеятельности»</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Лекция № 1.</w:t>
      </w:r>
    </w:p>
    <w:p w:rsidR="00CF0FC1" w:rsidRPr="00D46077" w:rsidRDefault="00CF0FC1" w:rsidP="00D46077">
      <w:pPr>
        <w:spacing w:after="0"/>
        <w:jc w:val="both"/>
        <w:rPr>
          <w:rFonts w:ascii="Times New Roman" w:hAnsi="Times New Roman" w:cs="Times New Roman"/>
          <w:b/>
          <w:sz w:val="24"/>
          <w:szCs w:val="24"/>
        </w:rPr>
      </w:pPr>
      <w:r w:rsidRPr="00D46077">
        <w:rPr>
          <w:rFonts w:ascii="Times New Roman" w:hAnsi="Times New Roman" w:cs="Times New Roman"/>
          <w:b/>
          <w:sz w:val="24"/>
          <w:szCs w:val="24"/>
        </w:rPr>
        <w:t>Введение</w:t>
      </w:r>
    </w:p>
    <w:p w:rsidR="00CF0FC1" w:rsidRPr="00D46077" w:rsidRDefault="00CF0FC1" w:rsidP="00D46077">
      <w:pPr>
        <w:spacing w:after="0"/>
        <w:jc w:val="both"/>
        <w:rPr>
          <w:rFonts w:ascii="Times New Roman" w:hAnsi="Times New Roman" w:cs="Times New Roman"/>
          <w:b/>
          <w:sz w:val="24"/>
          <w:szCs w:val="24"/>
        </w:rPr>
      </w:pP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Человек от рождения имеет неотъемлемые права на жизнь, свободу и стремление к счастью. Свои права на жизнь, на отдых, на охрану здоровья, на благоприятную окружающую среду, на труд в условиях, отвечающих требованиям безопасности и гигиены, он реализует в процессе жизнедеятельности. Они гарантированы Конституцией Российской Федерации.</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Жизнедеятельность - это повседневная деятельность и отдых, способ существования человека.</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 жизненном процессе человек неразрывно связан с окружающей его средой обитания, при этом во все времена он был и остается зависимым от окружающей его среды. Именно за счет неё он удовлетворяет свои потребности в пище, воздухе, воде, материальных ресурсах в отдыхе и т.д.</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Среда обитания - окружающая человека среда, обусловленная совокупностью факторов (физических, химических, биологических, информационных, социальных), способных оказывать прямое или косвенное немедленное или отдаленное воздействие на жизнедеятельность человеку его здоровье и потомства</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Человек и среда обитания непрерывно находятся во взаимодействии, образуя постоянно действующую систему «человек - среда обитания». В процессе эволюционного развития </w:t>
      </w:r>
      <w:proofErr w:type="gramStart"/>
      <w:r w:rsidRPr="00D46077">
        <w:rPr>
          <w:rFonts w:ascii="Times New Roman" w:hAnsi="Times New Roman" w:cs="Times New Roman"/>
          <w:sz w:val="24"/>
          <w:szCs w:val="24"/>
        </w:rPr>
        <w:t>Мира</w:t>
      </w:r>
      <w:proofErr w:type="gramEnd"/>
      <w:r w:rsidRPr="00D46077">
        <w:rPr>
          <w:rFonts w:ascii="Times New Roman" w:hAnsi="Times New Roman" w:cs="Times New Roman"/>
          <w:sz w:val="24"/>
          <w:szCs w:val="24"/>
        </w:rPr>
        <w:t xml:space="preserve"> составляющие этой системы непрерывно изменялись. Совершенствовался человек, нарастала численность населения Земли и уровень его урбанизации, изменялся общественный уклад и социальная основа общества. Изменялась и среда обитания: увеличивалась территория поверхности Земли и ее недра, освоенные человеком</w:t>
      </w:r>
      <w:proofErr w:type="gramStart"/>
      <w:r w:rsidRPr="00D46077">
        <w:rPr>
          <w:rFonts w:ascii="Times New Roman" w:hAnsi="Times New Roman" w:cs="Times New Roman"/>
          <w:sz w:val="24"/>
          <w:szCs w:val="24"/>
        </w:rPr>
        <w:t xml:space="preserve">.; </w:t>
      </w:r>
      <w:proofErr w:type="gramEnd"/>
      <w:r w:rsidRPr="00D46077">
        <w:rPr>
          <w:rFonts w:ascii="Times New Roman" w:hAnsi="Times New Roman" w:cs="Times New Roman"/>
          <w:sz w:val="24"/>
          <w:szCs w:val="24"/>
        </w:rPr>
        <w:t>естественная природная среда испытывала все возрастающее влияние человеческого сообщества, появились искусственно созданная человеком бытовая, городская и производственные среды.</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Естественная среда </w:t>
      </w:r>
      <w:proofErr w:type="spellStart"/>
      <w:r w:rsidRPr="00D46077">
        <w:rPr>
          <w:rFonts w:ascii="Times New Roman" w:hAnsi="Times New Roman" w:cs="Times New Roman"/>
          <w:sz w:val="24"/>
          <w:szCs w:val="24"/>
        </w:rPr>
        <w:t>самодостаточна</w:t>
      </w:r>
      <w:proofErr w:type="spellEnd"/>
      <w:r w:rsidRPr="00D46077">
        <w:rPr>
          <w:rFonts w:ascii="Times New Roman" w:hAnsi="Times New Roman" w:cs="Times New Roman"/>
          <w:sz w:val="24"/>
          <w:szCs w:val="24"/>
        </w:rPr>
        <w:t xml:space="preserve"> и может существовать и развиваться без участия человека, а все иные среды обитания, созданные человеком, самостоятельно развиваться не могут и после их возникновения обречены на старение и разрушение.</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На начальном этапе своего развития человек взаимодействовал с естественной окружающей средой, которая состоит в основном го биосферы, а также включает в себя недрах Земли, галактику и безграничный Космос.</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Биосфера - природная область распространения жизни на Земле, включающая нижний слой атмосферы, гидросферу и верхний слой литосферы, не </w:t>
      </w:r>
      <w:proofErr w:type="gramStart"/>
      <w:r w:rsidRPr="00D46077">
        <w:rPr>
          <w:rFonts w:ascii="Times New Roman" w:hAnsi="Times New Roman" w:cs="Times New Roman"/>
          <w:sz w:val="24"/>
          <w:szCs w:val="24"/>
        </w:rPr>
        <w:t>испытавших</w:t>
      </w:r>
      <w:proofErr w:type="gramEnd"/>
      <w:r w:rsidRPr="00D46077">
        <w:rPr>
          <w:rFonts w:ascii="Times New Roman" w:hAnsi="Times New Roman" w:cs="Times New Roman"/>
          <w:sz w:val="24"/>
          <w:szCs w:val="24"/>
        </w:rPr>
        <w:t xml:space="preserve"> техногенного воздействия.</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В процессе эволюции человек, стремясь наиболее эффективно удовлетворять свои потребности в пище, материальных ценностях, защите от климатических и погодных воздействий, в повышении своей </w:t>
      </w:r>
      <w:proofErr w:type="spellStart"/>
      <w:r w:rsidRPr="00D46077">
        <w:rPr>
          <w:rFonts w:ascii="Times New Roman" w:hAnsi="Times New Roman" w:cs="Times New Roman"/>
          <w:sz w:val="24"/>
          <w:szCs w:val="24"/>
        </w:rPr>
        <w:t>коммуникативности</w:t>
      </w:r>
      <w:proofErr w:type="spellEnd"/>
      <w:r w:rsidRPr="00D46077">
        <w:rPr>
          <w:rFonts w:ascii="Times New Roman" w:hAnsi="Times New Roman" w:cs="Times New Roman"/>
          <w:sz w:val="24"/>
          <w:szCs w:val="24"/>
        </w:rPr>
        <w:t xml:space="preserve">, непрерывно воздействовал на естественную среду и, прежде всего, на биосферу. Для достижения этих целей он преобразовал часть биосферы в территории, занятые </w:t>
      </w:r>
      <w:proofErr w:type="spellStart"/>
      <w:r w:rsidRPr="00D46077">
        <w:rPr>
          <w:rFonts w:ascii="Times New Roman" w:hAnsi="Times New Roman" w:cs="Times New Roman"/>
          <w:sz w:val="24"/>
          <w:szCs w:val="24"/>
        </w:rPr>
        <w:t>техносферой</w:t>
      </w:r>
      <w:proofErr w:type="spellEnd"/>
      <w:r w:rsidRPr="00D46077">
        <w:rPr>
          <w:rFonts w:ascii="Times New Roman" w:hAnsi="Times New Roman" w:cs="Times New Roman"/>
          <w:sz w:val="24"/>
          <w:szCs w:val="24"/>
        </w:rPr>
        <w:t>.</w:t>
      </w:r>
    </w:p>
    <w:p w:rsidR="00CF0FC1" w:rsidRPr="00D46077" w:rsidRDefault="00CF0FC1" w:rsidP="00D46077">
      <w:pPr>
        <w:spacing w:after="0"/>
        <w:jc w:val="both"/>
        <w:rPr>
          <w:rFonts w:ascii="Times New Roman" w:hAnsi="Times New Roman" w:cs="Times New Roman"/>
          <w:sz w:val="24"/>
          <w:szCs w:val="24"/>
        </w:rPr>
      </w:pPr>
      <w:proofErr w:type="spellStart"/>
      <w:r w:rsidRPr="00D46077">
        <w:rPr>
          <w:rFonts w:ascii="Times New Roman" w:hAnsi="Times New Roman" w:cs="Times New Roman"/>
          <w:sz w:val="24"/>
          <w:szCs w:val="24"/>
        </w:rPr>
        <w:t>Техносфера</w:t>
      </w:r>
      <w:proofErr w:type="spellEnd"/>
      <w:r w:rsidRPr="00D46077">
        <w:rPr>
          <w:rFonts w:ascii="Times New Roman" w:hAnsi="Times New Roman" w:cs="Times New Roman"/>
          <w:sz w:val="24"/>
          <w:szCs w:val="24"/>
        </w:rPr>
        <w:t xml:space="preserve"> - регион биосферы в прошлом, преобразованный людьми с помощью прямого или косвенного воздействия технических сре</w:t>
      </w:r>
      <w:proofErr w:type="gramStart"/>
      <w:r w:rsidRPr="00D46077">
        <w:rPr>
          <w:rFonts w:ascii="Times New Roman" w:hAnsi="Times New Roman" w:cs="Times New Roman"/>
          <w:sz w:val="24"/>
          <w:szCs w:val="24"/>
        </w:rPr>
        <w:t>дств в ц</w:t>
      </w:r>
      <w:proofErr w:type="gramEnd"/>
      <w:r w:rsidRPr="00D46077">
        <w:rPr>
          <w:rFonts w:ascii="Times New Roman" w:hAnsi="Times New Roman" w:cs="Times New Roman"/>
          <w:sz w:val="24"/>
          <w:szCs w:val="24"/>
        </w:rPr>
        <w:t xml:space="preserve">елях наилучшего соответствия своим материальным и социально-экономическим потребностям. </w:t>
      </w:r>
      <w:proofErr w:type="spellStart"/>
      <w:r w:rsidRPr="00D46077">
        <w:rPr>
          <w:rFonts w:ascii="Times New Roman" w:hAnsi="Times New Roman" w:cs="Times New Roman"/>
          <w:sz w:val="24"/>
          <w:szCs w:val="24"/>
        </w:rPr>
        <w:t>Техносфера</w:t>
      </w:r>
      <w:proofErr w:type="spell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созданная</w:t>
      </w:r>
      <w:proofErr w:type="gramEnd"/>
      <w:r w:rsidRPr="00D46077">
        <w:rPr>
          <w:rFonts w:ascii="Times New Roman" w:hAnsi="Times New Roman" w:cs="Times New Roman"/>
          <w:sz w:val="24"/>
          <w:szCs w:val="24"/>
        </w:rPr>
        <w:t xml:space="preserve"> человеком с помощью технических средств, представляет собой территории, занятые </w:t>
      </w:r>
      <w:r w:rsidRPr="00D46077">
        <w:rPr>
          <w:rFonts w:ascii="Times New Roman" w:hAnsi="Times New Roman" w:cs="Times New Roman"/>
          <w:sz w:val="24"/>
          <w:szCs w:val="24"/>
        </w:rPr>
        <w:lastRenderedPageBreak/>
        <w:t xml:space="preserve">городами, поселками, сельскими населенными пунктами, промышленными зонами и предприятиями. К </w:t>
      </w:r>
      <w:proofErr w:type="spellStart"/>
      <w:r w:rsidRPr="00D46077">
        <w:rPr>
          <w:rFonts w:ascii="Times New Roman" w:hAnsi="Times New Roman" w:cs="Times New Roman"/>
          <w:sz w:val="24"/>
          <w:szCs w:val="24"/>
        </w:rPr>
        <w:t>техносферным</w:t>
      </w:r>
      <w:proofErr w:type="spellEnd"/>
      <w:r w:rsidRPr="00D46077">
        <w:rPr>
          <w:rFonts w:ascii="Times New Roman" w:hAnsi="Times New Roman" w:cs="Times New Roman"/>
          <w:sz w:val="24"/>
          <w:szCs w:val="24"/>
        </w:rPr>
        <w:t xml:space="preserve"> относятся условия пребывания людей на объектах экономики, на транспорте, в быту, на территориях городов и поселков. </w:t>
      </w:r>
      <w:proofErr w:type="spellStart"/>
      <w:r w:rsidRPr="00D46077">
        <w:rPr>
          <w:rFonts w:ascii="Times New Roman" w:hAnsi="Times New Roman" w:cs="Times New Roman"/>
          <w:sz w:val="24"/>
          <w:szCs w:val="24"/>
        </w:rPr>
        <w:t>Техносфера</w:t>
      </w:r>
      <w:proofErr w:type="spellEnd"/>
      <w:r w:rsidRPr="00D46077">
        <w:rPr>
          <w:rFonts w:ascii="Times New Roman" w:hAnsi="Times New Roman" w:cs="Times New Roman"/>
          <w:sz w:val="24"/>
          <w:szCs w:val="24"/>
        </w:rPr>
        <w:t xml:space="preserve"> не саморазвивающаяся среда, она рукотворна и после создания может только деградировать.</w:t>
      </w:r>
    </w:p>
    <w:p w:rsidR="00055E63" w:rsidRPr="00D46077" w:rsidRDefault="00055E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u w:val="single"/>
        </w:rPr>
        <w:t>Безопасность жизнедеятельности</w:t>
      </w:r>
      <w:r w:rsidRPr="00D46077">
        <w:rPr>
          <w:rFonts w:ascii="Times New Roman" w:hAnsi="Times New Roman" w:cs="Times New Roman"/>
          <w:sz w:val="24"/>
          <w:szCs w:val="24"/>
        </w:rPr>
        <w:t xml:space="preserve"> - наука о комфортном и безопасном взаимодействии человека с </w:t>
      </w:r>
      <w:proofErr w:type="spellStart"/>
      <w:r w:rsidRPr="00D46077">
        <w:rPr>
          <w:rFonts w:ascii="Times New Roman" w:hAnsi="Times New Roman" w:cs="Times New Roman"/>
          <w:sz w:val="24"/>
          <w:szCs w:val="24"/>
        </w:rPr>
        <w:t>техносферой</w:t>
      </w:r>
      <w:proofErr w:type="spellEnd"/>
      <w:r w:rsidRPr="00D46077">
        <w:rPr>
          <w:rFonts w:ascii="Times New Roman" w:hAnsi="Times New Roman" w:cs="Times New Roman"/>
          <w:sz w:val="24"/>
          <w:szCs w:val="24"/>
        </w:rPr>
        <w:t>.</w:t>
      </w:r>
    </w:p>
    <w:p w:rsidR="00055E63" w:rsidRPr="00D46077" w:rsidRDefault="00055E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Предметом науки о безопасности жизнедеятельности человека являются естественные, антропогенные и техногенные опасности, действующие в </w:t>
      </w:r>
      <w:proofErr w:type="spellStart"/>
      <w:r w:rsidRPr="00D46077">
        <w:rPr>
          <w:rFonts w:ascii="Times New Roman" w:hAnsi="Times New Roman" w:cs="Times New Roman"/>
          <w:sz w:val="24"/>
          <w:szCs w:val="24"/>
        </w:rPr>
        <w:t>техносфере</w:t>
      </w:r>
      <w:proofErr w:type="spellEnd"/>
      <w:r w:rsidRPr="00D46077">
        <w:rPr>
          <w:rFonts w:ascii="Times New Roman" w:hAnsi="Times New Roman" w:cs="Times New Roman"/>
          <w:sz w:val="24"/>
          <w:szCs w:val="24"/>
        </w:rPr>
        <w:t>, и средства защиты человека от них.</w:t>
      </w:r>
    </w:p>
    <w:p w:rsidR="00055E63" w:rsidRPr="00D46077" w:rsidRDefault="00055E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u w:val="single"/>
        </w:rPr>
        <w:t>Задачи науки о безопасности жизнедеятельности</w:t>
      </w:r>
      <w:r w:rsidRPr="00D46077">
        <w:rPr>
          <w:rFonts w:ascii="Times New Roman" w:hAnsi="Times New Roman" w:cs="Times New Roman"/>
          <w:sz w:val="24"/>
          <w:szCs w:val="24"/>
        </w:rPr>
        <w:t xml:space="preserve"> сводятся </w:t>
      </w:r>
      <w:proofErr w:type="gramStart"/>
      <w:r w:rsidRPr="00D46077">
        <w:rPr>
          <w:rFonts w:ascii="Times New Roman" w:hAnsi="Times New Roman" w:cs="Times New Roman"/>
          <w:sz w:val="24"/>
          <w:szCs w:val="24"/>
        </w:rPr>
        <w:t>к</w:t>
      </w:r>
      <w:proofErr w:type="gramEnd"/>
      <w:r w:rsidRPr="00D46077">
        <w:rPr>
          <w:rFonts w:ascii="Times New Roman" w:hAnsi="Times New Roman" w:cs="Times New Roman"/>
          <w:sz w:val="24"/>
          <w:szCs w:val="24"/>
        </w:rPr>
        <w:t>:</w:t>
      </w:r>
    </w:p>
    <w:p w:rsidR="00055E63" w:rsidRPr="00D46077" w:rsidRDefault="00055E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идентификации опасности </w:t>
      </w:r>
      <w:proofErr w:type="spellStart"/>
      <w:r w:rsidRPr="00D46077">
        <w:rPr>
          <w:rFonts w:ascii="Times New Roman" w:hAnsi="Times New Roman" w:cs="Times New Roman"/>
          <w:sz w:val="24"/>
          <w:szCs w:val="24"/>
        </w:rPr>
        <w:t>техносферы</w:t>
      </w:r>
      <w:proofErr w:type="spellEnd"/>
      <w:r w:rsidRPr="00D46077">
        <w:rPr>
          <w:rFonts w:ascii="Times New Roman" w:hAnsi="Times New Roman" w:cs="Times New Roman"/>
          <w:sz w:val="24"/>
          <w:szCs w:val="24"/>
        </w:rPr>
        <w:t>;</w:t>
      </w:r>
    </w:p>
    <w:p w:rsidR="00055E63" w:rsidRPr="00D46077" w:rsidRDefault="00055E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разработке и использованию средств защиты от опасностей;</w:t>
      </w:r>
    </w:p>
    <w:p w:rsidR="00055E63" w:rsidRPr="00D46077" w:rsidRDefault="00055E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их непрерывному контролю и мониторингу в </w:t>
      </w:r>
      <w:proofErr w:type="spellStart"/>
      <w:r w:rsidRPr="00D46077">
        <w:rPr>
          <w:rFonts w:ascii="Times New Roman" w:hAnsi="Times New Roman" w:cs="Times New Roman"/>
          <w:sz w:val="24"/>
          <w:szCs w:val="24"/>
        </w:rPr>
        <w:t>техносфере</w:t>
      </w:r>
      <w:proofErr w:type="spellEnd"/>
      <w:r w:rsidRPr="00D46077">
        <w:rPr>
          <w:rFonts w:ascii="Times New Roman" w:hAnsi="Times New Roman" w:cs="Times New Roman"/>
          <w:sz w:val="24"/>
          <w:szCs w:val="24"/>
        </w:rPr>
        <w:t>;</w:t>
      </w:r>
    </w:p>
    <w:p w:rsidR="00055E63" w:rsidRPr="00D46077" w:rsidRDefault="00055E63" w:rsidP="00D46077">
      <w:pPr>
        <w:spacing w:after="0"/>
        <w:jc w:val="both"/>
        <w:rPr>
          <w:rFonts w:ascii="Times New Roman" w:hAnsi="Times New Roman" w:cs="Times New Roman"/>
          <w:sz w:val="24"/>
          <w:szCs w:val="24"/>
        </w:rPr>
      </w:pPr>
      <w:proofErr w:type="gramStart"/>
      <w:r w:rsidRPr="00D46077">
        <w:rPr>
          <w:rFonts w:ascii="Times New Roman" w:hAnsi="Times New Roman" w:cs="Times New Roman"/>
          <w:sz w:val="24"/>
          <w:szCs w:val="24"/>
        </w:rPr>
        <w:t>обучению работающих и населения основам защиты от опасностей;</w:t>
      </w:r>
      <w:proofErr w:type="gramEnd"/>
    </w:p>
    <w:p w:rsidR="00055E63" w:rsidRPr="00D46077" w:rsidRDefault="00055E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разработке мер по ликвидации последствий проявления опасностей.</w:t>
      </w:r>
    </w:p>
    <w:p w:rsidR="00055E63" w:rsidRPr="00D46077" w:rsidRDefault="00055E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u w:val="single"/>
        </w:rPr>
        <w:t>Цель БЖД как науки</w:t>
      </w:r>
      <w:r w:rsidRPr="00D46077">
        <w:rPr>
          <w:rFonts w:ascii="Times New Roman" w:hAnsi="Times New Roman" w:cs="Times New Roman"/>
          <w:sz w:val="24"/>
          <w:szCs w:val="24"/>
        </w:rPr>
        <w:t xml:space="preserve"> - сохранение здоровья и жизни человека в </w:t>
      </w:r>
      <w:proofErr w:type="spellStart"/>
      <w:r w:rsidRPr="00D46077">
        <w:rPr>
          <w:rFonts w:ascii="Times New Roman" w:hAnsi="Times New Roman" w:cs="Times New Roman"/>
          <w:sz w:val="24"/>
          <w:szCs w:val="24"/>
        </w:rPr>
        <w:t>техносфере</w:t>
      </w:r>
      <w:proofErr w:type="spellEnd"/>
      <w:r w:rsidRPr="00D46077">
        <w:rPr>
          <w:rFonts w:ascii="Times New Roman" w:hAnsi="Times New Roman" w:cs="Times New Roman"/>
          <w:sz w:val="24"/>
          <w:szCs w:val="24"/>
        </w:rPr>
        <w:t>, защита его от опасностей техногенного, антропогенного, природного происхождения, создание комфортных условий жизнедеятельности.</w:t>
      </w:r>
    </w:p>
    <w:p w:rsidR="00CF0FC1" w:rsidRPr="00D46077" w:rsidRDefault="00CF0FC1" w:rsidP="00D46077">
      <w:pPr>
        <w:spacing w:after="0"/>
        <w:jc w:val="both"/>
        <w:rPr>
          <w:rFonts w:ascii="Times New Roman" w:hAnsi="Times New Roman" w:cs="Times New Roman"/>
          <w:sz w:val="24"/>
          <w:szCs w:val="24"/>
          <w:u w:val="single"/>
        </w:rPr>
      </w:pPr>
      <w:r w:rsidRPr="00D46077">
        <w:rPr>
          <w:rFonts w:ascii="Times New Roman" w:hAnsi="Times New Roman" w:cs="Times New Roman"/>
          <w:sz w:val="24"/>
          <w:szCs w:val="24"/>
          <w:u w:val="single"/>
        </w:rPr>
        <w:t>Опасности и их источники. Безопасность, системы безопасности</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Негативный результат взаимодействия человека со средой обитания определяют опасности - негативные воздействия, внезапно возникающие, периодически или постоянно действующие в системе «человек - среда обитания».</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Опасность - негативное свойство живой и неживой материи, способное причинить ущерб самой материи: людям, природной среде, материальным ценностям.</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Опасность - центральное понятие в безопасности жизнедеятельности. Различают опасности естественного, техногенного и антропогенного происхождения.</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Естественные повседневные опасности, обусловленные климатическими и природными явлениями, возникают при изменении погодных условий и естественной освещенности в биосфере. Для защиты от них (холод, слабая освещенность и т.д.) человек использует жилище, одежду, системы вентиляции, отопления и кондиционирования, системы искусственного освещения. Обеспечение комфортных условий жизнедеятельности практически решает все проблемы защиты от естественных повседневных опасностей.</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Защита от естественных опасностей - стихийных явлений, происходящих в биосфере (наводнения, землетрясения и т.д.) - более сложная задача, часто не имеющая высокоэффективного решения.</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Негативное воздействие на человека и среду обитания не ограничивается естественными опасностями. Человек, решая задачи достижения комфортного и материального обеспечения, непрерывно воздействует на среду обитания своей деятельностью и продуктами деятельности (техническими средствами, выбросами различные производств и т.д.), генерируя в среде обитания техногенные антропогенные опасности.</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Техногенные опасности создают элементы </w:t>
      </w:r>
      <w:proofErr w:type="spellStart"/>
      <w:r w:rsidRPr="00D46077">
        <w:rPr>
          <w:rFonts w:ascii="Times New Roman" w:hAnsi="Times New Roman" w:cs="Times New Roman"/>
          <w:sz w:val="24"/>
          <w:szCs w:val="24"/>
        </w:rPr>
        <w:t>техносферы</w:t>
      </w:r>
      <w:proofErr w:type="spellEnd"/>
      <w:r w:rsidRPr="00D46077">
        <w:rPr>
          <w:rFonts w:ascii="Times New Roman" w:hAnsi="Times New Roman" w:cs="Times New Roman"/>
          <w:sz w:val="24"/>
          <w:szCs w:val="24"/>
        </w:rPr>
        <w:t xml:space="preserve"> - машины, сооружения, вещества и т.п., а антропогенные опасности возникают в результате ошибочных или несанкционированных действий человека или групп людей.</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Техногенные опасности во многом определяются наличием отходов, неизбежно возникающих при любом виде деятельности человека в соответствии с законом от неустранимости отходов или побочных воздействий производств. Отходы сопровождают </w:t>
      </w:r>
      <w:r w:rsidRPr="00D46077">
        <w:rPr>
          <w:rFonts w:ascii="Times New Roman" w:hAnsi="Times New Roman" w:cs="Times New Roman"/>
          <w:sz w:val="24"/>
          <w:szCs w:val="24"/>
        </w:rPr>
        <w:lastRenderedPageBreak/>
        <w:t>работу промышленного и сельскохозяйственного производства, энергетики, сре</w:t>
      </w:r>
      <w:proofErr w:type="gramStart"/>
      <w:r w:rsidRPr="00D46077">
        <w:rPr>
          <w:rFonts w:ascii="Times New Roman" w:hAnsi="Times New Roman" w:cs="Times New Roman"/>
          <w:sz w:val="24"/>
          <w:szCs w:val="24"/>
        </w:rPr>
        <w:t>дств тр</w:t>
      </w:r>
      <w:proofErr w:type="gramEnd"/>
      <w:r w:rsidRPr="00D46077">
        <w:rPr>
          <w:rFonts w:ascii="Times New Roman" w:hAnsi="Times New Roman" w:cs="Times New Roman"/>
          <w:sz w:val="24"/>
          <w:szCs w:val="24"/>
        </w:rPr>
        <w:t xml:space="preserve">анспорта, жизнь людей и животных. Они поступают в окружающую среду в виде выбросов в атмосферу, сбросов в водоёмы, производственного и бытового мусора, потоков механической, тепловой и электромагнитной энергии и т.п. Количественные и качественные показатели отходов, а также регламент обращения с ними, определяют уровни и зоны возникающих при этом </w:t>
      </w:r>
      <w:proofErr w:type="spellStart"/>
      <w:r w:rsidRPr="00D46077">
        <w:rPr>
          <w:rFonts w:ascii="Times New Roman" w:hAnsi="Times New Roman" w:cs="Times New Roman"/>
          <w:sz w:val="24"/>
          <w:szCs w:val="24"/>
        </w:rPr>
        <w:t>опасностей</w:t>
      </w:r>
      <w:proofErr w:type="gramStart"/>
      <w:r w:rsidRPr="00D46077">
        <w:rPr>
          <w:rFonts w:ascii="Times New Roman" w:hAnsi="Times New Roman" w:cs="Times New Roman"/>
          <w:sz w:val="24"/>
          <w:szCs w:val="24"/>
        </w:rPr>
        <w:t>.З</w:t>
      </w:r>
      <w:proofErr w:type="gramEnd"/>
      <w:r w:rsidRPr="00D46077">
        <w:rPr>
          <w:rFonts w:ascii="Times New Roman" w:hAnsi="Times New Roman" w:cs="Times New Roman"/>
          <w:sz w:val="24"/>
          <w:szCs w:val="24"/>
        </w:rPr>
        <w:t>начительным</w:t>
      </w:r>
      <w:proofErr w:type="spellEnd"/>
      <w:r w:rsidRPr="00D46077">
        <w:rPr>
          <w:rFonts w:ascii="Times New Roman" w:hAnsi="Times New Roman" w:cs="Times New Roman"/>
          <w:sz w:val="24"/>
          <w:szCs w:val="24"/>
        </w:rPr>
        <w:t xml:space="preserve"> техногенным опасностям подвергается человек при попадании в зону действия технических систем, к которым относятся транспортные магистрали, зоны излучения радио- и </w:t>
      </w:r>
      <w:proofErr w:type="spellStart"/>
      <w:r w:rsidRPr="00D46077">
        <w:rPr>
          <w:rFonts w:ascii="Times New Roman" w:hAnsi="Times New Roman" w:cs="Times New Roman"/>
          <w:sz w:val="24"/>
          <w:szCs w:val="24"/>
        </w:rPr>
        <w:t>телепередающих</w:t>
      </w:r>
      <w:proofErr w:type="spellEnd"/>
      <w:r w:rsidRPr="00D46077">
        <w:rPr>
          <w:rFonts w:ascii="Times New Roman" w:hAnsi="Times New Roman" w:cs="Times New Roman"/>
          <w:sz w:val="24"/>
          <w:szCs w:val="24"/>
        </w:rPr>
        <w:t xml:space="preserve"> систем, промышленные зоны. Уровни опасного воздействия на человека в этом случае определяются характеристиками технических систем и длительностью пребывания человека в опасной зоне.</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Вероятно проявление опасности и при использовании человеком технических устройств на производстве и в быту: электрические сети и приборы, станки, ручной инструмент, газовые баллоны и сети, оружие и т.п. Возникновение опасностей в также случаях связано как с наличием неисправностей в технических устройствах, так и с неправильными действиями человека при их использовании. Уровни возникающих при этом опасностей определяются энергетическими показателями технических устройств.</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Энергетические уровни техногенных опасностей существенно возросли в XX столетии, когда человек получил в своё распоряжение мощную технику, огромные запасы углеводородного сырья, химических и бактериологических веществ. В итоге история человечества породила очередной парадокс - в течение многих столетий люди совершенствовали технику, чтобы обезопасить себя от естественных опасностей, а в результате пришли к наивысшим техногенным опасностям, связанным с производством и использованием техники и технологий.</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Антропогенные опасности в XX столетии также неуклонно нарастали и продолжают нарастать. Ошибки, допускаемые человеком, реализуются при проектировании и производстве технических систем, при их обслуживании (ремонт, монтаж, контроль), при неправильном выполнении обслуживаемым персоналом (операторами) процедур управления, при неправильной организации рабочего места оператора, при высокой психологической нагрузке на операторов технических систем, их недостаточной подготовленности и натренированности к выполнению поставленных задач. Статистика свидетельствует, что неблагоприятные психологические качества человека все чаще становятся причиной несчастных случаев, достигая на отдельных производствах 40% от общего комплекса причин.</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Человеческий фактор все чаще становится определяющим при возникновении аварий в технических системах. Анализ данных по принудительной гибели людей свидетельствует, что человеческий фактор во многом влияет на возникновение негативных событий и в быту. Нарастает роль антропогенных опасностей и в социальной среде. Одной из наиболее распространенных опасностей становится </w:t>
      </w:r>
      <w:proofErr w:type="gramStart"/>
      <w:r w:rsidRPr="00D46077">
        <w:rPr>
          <w:rFonts w:ascii="Times New Roman" w:hAnsi="Times New Roman" w:cs="Times New Roman"/>
          <w:sz w:val="24"/>
          <w:szCs w:val="24"/>
        </w:rPr>
        <w:t>ВИЧ-инфицированные</w:t>
      </w:r>
      <w:proofErr w:type="gramEnd"/>
      <w:r w:rsidRPr="00D46077">
        <w:rPr>
          <w:rFonts w:ascii="Times New Roman" w:hAnsi="Times New Roman" w:cs="Times New Roman"/>
          <w:sz w:val="24"/>
          <w:szCs w:val="24"/>
        </w:rPr>
        <w:t>.</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Серьёзную опасность для человека представляет потребление алкоголя. Алкогольная смертность при потреблении спиртного в количестве 14,5 литров в год составляет около 260 человек на 100 тысяч населения.</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Высокими темпами нарастает потребление наркотиков. В настоящее время в перечень реально действующих негативных факторов (опасность) значителен и насчитывает более 100 видов, к наиболее </w:t>
      </w:r>
      <w:proofErr w:type="gramStart"/>
      <w:r w:rsidRPr="00D46077">
        <w:rPr>
          <w:rFonts w:ascii="Times New Roman" w:hAnsi="Times New Roman" w:cs="Times New Roman"/>
          <w:sz w:val="24"/>
          <w:szCs w:val="24"/>
        </w:rPr>
        <w:t>распространенным</w:t>
      </w:r>
      <w:proofErr w:type="gramEnd"/>
      <w:r w:rsidRPr="00D46077">
        <w:rPr>
          <w:rFonts w:ascii="Times New Roman" w:hAnsi="Times New Roman" w:cs="Times New Roman"/>
          <w:sz w:val="24"/>
          <w:szCs w:val="24"/>
        </w:rPr>
        <w:t xml:space="preserve"> и обладающим достаточно высокими энергетическими уровнями относятся негативные производственные факторы. </w:t>
      </w:r>
      <w:proofErr w:type="gramStart"/>
      <w:r w:rsidRPr="00D46077">
        <w:rPr>
          <w:rFonts w:ascii="Times New Roman" w:hAnsi="Times New Roman" w:cs="Times New Roman"/>
          <w:sz w:val="24"/>
          <w:szCs w:val="24"/>
        </w:rPr>
        <w:t xml:space="preserve">Из них </w:t>
      </w:r>
      <w:r w:rsidRPr="00D46077">
        <w:rPr>
          <w:rFonts w:ascii="Times New Roman" w:hAnsi="Times New Roman" w:cs="Times New Roman"/>
          <w:sz w:val="24"/>
          <w:szCs w:val="24"/>
        </w:rPr>
        <w:lastRenderedPageBreak/>
        <w:t>вредными являются: запылённость и загазованность воздуха, шум и вибрации, электромагнитные поля, ионизирующие излучения, повышенные и пониженные параметры атмосферного воздуха (температура, влажность, подвижность воздуха, давление), недостаточное и неправильное освещение, монотонность деятельности и тяжёлый физический труд и др. К травмирующим (</w:t>
      </w:r>
      <w:proofErr w:type="spellStart"/>
      <w:r w:rsidRPr="00D46077">
        <w:rPr>
          <w:rFonts w:ascii="Times New Roman" w:hAnsi="Times New Roman" w:cs="Times New Roman"/>
          <w:sz w:val="24"/>
          <w:szCs w:val="24"/>
        </w:rPr>
        <w:t>травмоопасным</w:t>
      </w:r>
      <w:proofErr w:type="spellEnd"/>
      <w:r w:rsidRPr="00D46077">
        <w:rPr>
          <w:rFonts w:ascii="Times New Roman" w:hAnsi="Times New Roman" w:cs="Times New Roman"/>
          <w:sz w:val="24"/>
          <w:szCs w:val="24"/>
        </w:rPr>
        <w:t>) факторам относятся: электрический ток, падающие предметы, высота, движущиеся машины и механизмы, обломки разрушающихся конструкций и т.д. [4, с</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12-16]</w:t>
      </w:r>
      <w:proofErr w:type="gramEnd"/>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Вредный фактор - негативное воздействие на человека, которое приводит к ухудшению самочувствия или заболеванию.</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Травмирующий (</w:t>
      </w:r>
      <w:proofErr w:type="spellStart"/>
      <w:r w:rsidRPr="00D46077">
        <w:rPr>
          <w:rFonts w:ascii="Times New Roman" w:hAnsi="Times New Roman" w:cs="Times New Roman"/>
          <w:sz w:val="24"/>
          <w:szCs w:val="24"/>
        </w:rPr>
        <w:t>травмоопасный</w:t>
      </w:r>
      <w:proofErr w:type="spellEnd"/>
      <w:r w:rsidRPr="00D46077">
        <w:rPr>
          <w:rFonts w:ascii="Times New Roman" w:hAnsi="Times New Roman" w:cs="Times New Roman"/>
          <w:sz w:val="24"/>
          <w:szCs w:val="24"/>
        </w:rPr>
        <w:t>) фактор - негативное воздействие на человека, которое приводит к травме или летальному исходу.</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В быту нас сопровождает также большая гамма негативных факторов. </w:t>
      </w:r>
      <w:proofErr w:type="gramStart"/>
      <w:r w:rsidRPr="00D46077">
        <w:rPr>
          <w:rFonts w:ascii="Times New Roman" w:hAnsi="Times New Roman" w:cs="Times New Roman"/>
          <w:sz w:val="24"/>
          <w:szCs w:val="24"/>
        </w:rPr>
        <w:t xml:space="preserve">К ним относятся: воздух, загрязненный продуктами сгорания природного газа, выбросами ТЭС, промышленными предприятиями, автотранспорта и </w:t>
      </w:r>
      <w:proofErr w:type="spellStart"/>
      <w:r w:rsidRPr="00D46077">
        <w:rPr>
          <w:rFonts w:ascii="Times New Roman" w:hAnsi="Times New Roman" w:cs="Times New Roman"/>
          <w:sz w:val="24"/>
          <w:szCs w:val="24"/>
        </w:rPr>
        <w:t>мусоросжигающих</w:t>
      </w:r>
      <w:proofErr w:type="spellEnd"/>
      <w:r w:rsidRPr="00D46077">
        <w:rPr>
          <w:rFonts w:ascii="Times New Roman" w:hAnsi="Times New Roman" w:cs="Times New Roman"/>
          <w:sz w:val="24"/>
          <w:szCs w:val="24"/>
        </w:rPr>
        <w:t xml:space="preserve"> устройств; вода с избыточным содержанием вредных примесей; недоброкачественная пища; шум и инфразвук, вибрации; электромагнитные поля от бытовых приборов, телевизоров, дисплеев, ЛЭП, радиорелейных устройств; ионизирующие излучения (естественный фон, медицинское обследование, фон от строительных материалов, излучения приборов, предметов быта);</w:t>
      </w:r>
      <w:proofErr w:type="gramEnd"/>
      <w:r w:rsidRPr="00D46077">
        <w:rPr>
          <w:rFonts w:ascii="Times New Roman" w:hAnsi="Times New Roman" w:cs="Times New Roman"/>
          <w:sz w:val="24"/>
          <w:szCs w:val="24"/>
        </w:rPr>
        <w:t xml:space="preserve"> медикаменты при избыточном и неправильном потреблении, табачный дым, бактерии и аллергены.</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Мир опасностей, угрожающих личности, весьма широк и непрерывно нарастает. В производственных, городских, бытовых условиях на человека воздействуют одновременно, как правило, несколько негативных факторов. Комплекс негативных факторов, действующих в конкретный момент времени зависит от текущего состояния системы «человек - среда обитания».</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Мир опасностей, угрожающих личности, весьма широк и непрерывно нарастает. В производственных, городских, бытовых условиях на человека воздействуют одновременно, как правило, несколько негативных факторов. Комплекс негативных факторов, действующих в конкретный момент времени зависит от текущего состояния системы «человек - среда обитания».</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Потенциальная опасность представляет угрозу общего характера, не связанного с пространством и временем. Например, в выражениях «шум вреден для человека», «углеводородные топлива </w:t>
      </w:r>
      <w:proofErr w:type="spellStart"/>
      <w:r w:rsidRPr="00D46077">
        <w:rPr>
          <w:rFonts w:ascii="Times New Roman" w:hAnsi="Times New Roman" w:cs="Times New Roman"/>
          <w:sz w:val="24"/>
          <w:szCs w:val="24"/>
        </w:rPr>
        <w:t>пожаровзрывоопасны</w:t>
      </w:r>
      <w:proofErr w:type="spellEnd"/>
      <w:r w:rsidRPr="00D46077">
        <w:rPr>
          <w:rFonts w:ascii="Times New Roman" w:hAnsi="Times New Roman" w:cs="Times New Roman"/>
          <w:sz w:val="24"/>
          <w:szCs w:val="24"/>
        </w:rPr>
        <w:t>» говорится только о потенциальной опасности для человека шума и горючих веществ. Наличие потенциальных опасностей находит своё отражение в аксиоме: «Жизнедеятельность человека потенциально опасна». Аксиома предопределяет, что все действия человека и все компоненты среды обитания, прежде всего технические средства и технологии, кроме позитивных свойств и результатов, обладают способностью генерировать травмирующие и вредные факторы. При этом любое новое позитивное действие человека или его результат неизбежно приводят к возникновению новых негативных факторов.</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Реальная опасность всегда связана с конкретной угрозой воздействия на человека, она координирована в пространстве и во времени.</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По объектам </w:t>
      </w:r>
      <w:proofErr w:type="gramStart"/>
      <w:r w:rsidRPr="00D46077">
        <w:rPr>
          <w:rFonts w:ascii="Times New Roman" w:hAnsi="Times New Roman" w:cs="Times New Roman"/>
          <w:sz w:val="24"/>
          <w:szCs w:val="24"/>
        </w:rPr>
        <w:t>защиты</w:t>
      </w:r>
      <w:proofErr w:type="gramEnd"/>
      <w:r w:rsidRPr="00D46077">
        <w:rPr>
          <w:rFonts w:ascii="Times New Roman" w:hAnsi="Times New Roman" w:cs="Times New Roman"/>
          <w:sz w:val="24"/>
          <w:szCs w:val="24"/>
        </w:rPr>
        <w:t xml:space="preserve"> реально существующие в настоящее время системы безопасности распадаются на следующие виды:</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Систему личной и коллективной безопасности человека в процессе его жизнедеятельности;</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Систему охраны природной среды;</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Систему государственной безопасности;</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Систему глобальной безопасности.</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Историческим приоритетом обладают системы обеспечения безопасности человека, который на всех этапах своего развития постоянно стремился к обеспечению комфорта и личной безопасности. В настоящее время эти задачи решаются в системе «безопасность жизнедеятельности» человека в </w:t>
      </w:r>
      <w:proofErr w:type="spellStart"/>
      <w:r w:rsidRPr="00D46077">
        <w:rPr>
          <w:rFonts w:ascii="Times New Roman" w:hAnsi="Times New Roman" w:cs="Times New Roman"/>
          <w:sz w:val="24"/>
          <w:szCs w:val="24"/>
        </w:rPr>
        <w:t>техносфере</w:t>
      </w:r>
      <w:proofErr w:type="spellEnd"/>
      <w:r w:rsidRPr="00D46077">
        <w:rPr>
          <w:rFonts w:ascii="Times New Roman" w:hAnsi="Times New Roman" w:cs="Times New Roman"/>
          <w:sz w:val="24"/>
          <w:szCs w:val="24"/>
        </w:rPr>
        <w:t>. [6, с. 65-67]</w:t>
      </w:r>
    </w:p>
    <w:p w:rsidR="00CF0FC1" w:rsidRPr="00D46077" w:rsidRDefault="00CF0FC1" w:rsidP="00D46077">
      <w:pPr>
        <w:spacing w:after="0"/>
        <w:jc w:val="both"/>
        <w:rPr>
          <w:rFonts w:ascii="Times New Roman" w:hAnsi="Times New Roman" w:cs="Times New Roman"/>
          <w:sz w:val="24"/>
          <w:szCs w:val="24"/>
        </w:rPr>
      </w:pP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Многие системы безопасности взаимосвязаны между собой как по негативным воздействиям, так и по средствам достижения безопасности. Обеспечение безопасности жизнедеятельности человека в </w:t>
      </w:r>
      <w:proofErr w:type="spellStart"/>
      <w:r w:rsidRPr="00D46077">
        <w:rPr>
          <w:rFonts w:ascii="Times New Roman" w:hAnsi="Times New Roman" w:cs="Times New Roman"/>
          <w:sz w:val="24"/>
          <w:szCs w:val="24"/>
        </w:rPr>
        <w:t>техносфере</w:t>
      </w:r>
      <w:proofErr w:type="spellEnd"/>
      <w:r w:rsidRPr="00D46077">
        <w:rPr>
          <w:rFonts w:ascii="Times New Roman" w:hAnsi="Times New Roman" w:cs="Times New Roman"/>
          <w:sz w:val="24"/>
          <w:szCs w:val="24"/>
        </w:rPr>
        <w:t xml:space="preserve"> почти всегда неразрывно связано с решением задач по охране природной среды (снижение выбросов и сбросов и т.п.).</w:t>
      </w:r>
    </w:p>
    <w:p w:rsidR="00CF0FC1" w:rsidRPr="00D46077" w:rsidRDefault="00CF0FC1" w:rsidP="00D46077">
      <w:pPr>
        <w:spacing w:after="0"/>
        <w:jc w:val="both"/>
        <w:rPr>
          <w:rFonts w:ascii="Times New Roman" w:hAnsi="Times New Roman" w:cs="Times New Roman"/>
          <w:sz w:val="24"/>
          <w:szCs w:val="24"/>
        </w:rPr>
      </w:pPr>
    </w:p>
    <w:p w:rsidR="007106A0"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Рост техногенного и антропогенного негативного влияния на среду обитания не всегда ограничивается нарастанием только опасностей прямого действия, например ростом концентрации токсичных примесей в атмосфере. При определённых условиях возможно появление вторичных негативных воздействий, возникающих на региональном или глобальном уровне и оказывающих негативное влияние на регионы биосферы и значительные группы людей. К ним относятся процессы образования кислотных дождей, смога, «парниковый эффект», разрушение озонового слоя Земли, накопление токсичных и канцерогенных веществ в организме животных, рыб, в пищевых продуктах.</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Возникновение и развитие научно-практической деятельности в области безопасности жизнедеятельности человека</w:t>
      </w:r>
      <w:r w:rsidR="00055E63" w:rsidRPr="00D46077">
        <w:rPr>
          <w:rFonts w:ascii="Times New Roman" w:hAnsi="Times New Roman" w:cs="Times New Roman"/>
          <w:sz w:val="24"/>
          <w:szCs w:val="24"/>
        </w:rPr>
        <w:t xml:space="preserve">. </w:t>
      </w:r>
      <w:r w:rsidRPr="00D46077">
        <w:rPr>
          <w:rFonts w:ascii="Times New Roman" w:hAnsi="Times New Roman" w:cs="Times New Roman"/>
          <w:sz w:val="24"/>
          <w:szCs w:val="24"/>
        </w:rPr>
        <w:t xml:space="preserve">Объективные потребности человека и общества в защите от опасностей, возникшие с появлением человека, в настоящее время достигли наивысшего уровня. </w:t>
      </w:r>
      <w:proofErr w:type="gramStart"/>
      <w:r w:rsidRPr="00D46077">
        <w:rPr>
          <w:rFonts w:ascii="Times New Roman" w:hAnsi="Times New Roman" w:cs="Times New Roman"/>
          <w:sz w:val="24"/>
          <w:szCs w:val="24"/>
        </w:rPr>
        <w:t>Особое значение они имеют для России, где наблюдается высокая смертность населения от внешних причин (травматизм, алкоголизм, региональная заболеваемость и т.п.); высокий уровень его урбанизации; значительная изношенность технических средств и оборудования в отраслях экономики и, как следствие, высокая аварийность; низкое качество атмосферного воздуха и других компонентов среды обитания в крупных городах и промышленных регионах;</w:t>
      </w:r>
      <w:proofErr w:type="gramEnd"/>
      <w:r w:rsidRPr="00D46077">
        <w:rPr>
          <w:rFonts w:ascii="Times New Roman" w:hAnsi="Times New Roman" w:cs="Times New Roman"/>
          <w:sz w:val="24"/>
          <w:szCs w:val="24"/>
        </w:rPr>
        <w:t xml:space="preserve"> нарастающее негативное влияние на здоровье людей других антропогенных и техногенных опасностей.</w:t>
      </w:r>
    </w:p>
    <w:p w:rsidR="00CF0FC1" w:rsidRPr="00D46077" w:rsidRDefault="00CF0FC1" w:rsidP="00D46077">
      <w:pPr>
        <w:spacing w:after="0"/>
        <w:jc w:val="both"/>
        <w:rPr>
          <w:rFonts w:ascii="Times New Roman" w:hAnsi="Times New Roman" w:cs="Times New Roman"/>
          <w:sz w:val="24"/>
          <w:szCs w:val="24"/>
        </w:rPr>
      </w:pP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При проведении теоретических исследований и </w:t>
      </w:r>
      <w:proofErr w:type="gramStart"/>
      <w:r w:rsidRPr="00D46077">
        <w:rPr>
          <w:rFonts w:ascii="Times New Roman" w:hAnsi="Times New Roman" w:cs="Times New Roman"/>
          <w:sz w:val="24"/>
          <w:szCs w:val="24"/>
        </w:rPr>
        <w:t>реализации</w:t>
      </w:r>
      <w:proofErr w:type="gramEnd"/>
      <w:r w:rsidRPr="00D46077">
        <w:rPr>
          <w:rFonts w:ascii="Times New Roman" w:hAnsi="Times New Roman" w:cs="Times New Roman"/>
          <w:sz w:val="24"/>
          <w:szCs w:val="24"/>
        </w:rPr>
        <w:t xml:space="preserve"> защитных мер в области БЖД следует опираться на аксиоматику, сформировавшуюся к настоящему моменту в этой области знаний:</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Для каждого вида деятельности существуют комфортные условия, способствующие достижению ее максимальной эффективности.</w:t>
      </w:r>
    </w:p>
    <w:p w:rsidR="00CF0FC1" w:rsidRPr="00D46077" w:rsidRDefault="00CF0FC1"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Важнейшую роль в деле сохранения здоровья населения в ближайшем будущем будет играть информация об опасностях среды обитания. Такая информация должна содержать значения и прогноз показателей негативности среды обитания, как в производственных помещениях, так и в регионах </w:t>
      </w:r>
      <w:proofErr w:type="spellStart"/>
      <w:r w:rsidRPr="00D46077">
        <w:rPr>
          <w:rFonts w:ascii="Times New Roman" w:hAnsi="Times New Roman" w:cs="Times New Roman"/>
          <w:sz w:val="24"/>
          <w:szCs w:val="24"/>
        </w:rPr>
        <w:t>техносферы</w:t>
      </w:r>
      <w:proofErr w:type="spellEnd"/>
      <w:r w:rsidRPr="00D46077">
        <w:rPr>
          <w:rFonts w:ascii="Times New Roman" w:hAnsi="Times New Roman" w:cs="Times New Roman"/>
          <w:sz w:val="24"/>
          <w:szCs w:val="24"/>
        </w:rPr>
        <w:t>. Наличие информации об опасностях среды обитания позволит населению рационально выбирать места деятельности и проживания, успешно пользоваться методами и средствами защиты от опасностей.</w:t>
      </w:r>
    </w:p>
    <w:p w:rsidR="00277F47" w:rsidRDefault="00277F47" w:rsidP="00D46077">
      <w:pPr>
        <w:spacing w:after="0"/>
        <w:jc w:val="both"/>
        <w:rPr>
          <w:rFonts w:ascii="Times New Roman" w:hAnsi="Times New Roman" w:cs="Times New Roman"/>
          <w:sz w:val="24"/>
          <w:szCs w:val="24"/>
        </w:rPr>
      </w:pPr>
    </w:p>
    <w:p w:rsidR="00277F47" w:rsidRDefault="00277F47" w:rsidP="00D46077">
      <w:pPr>
        <w:spacing w:after="0"/>
        <w:jc w:val="both"/>
        <w:rPr>
          <w:rFonts w:ascii="Times New Roman" w:hAnsi="Times New Roman" w:cs="Times New Roman"/>
          <w:sz w:val="24"/>
          <w:szCs w:val="24"/>
        </w:rPr>
      </w:pPr>
    </w:p>
    <w:p w:rsidR="00277F47" w:rsidRDefault="00277F47" w:rsidP="00D46077">
      <w:pPr>
        <w:spacing w:after="0"/>
        <w:jc w:val="both"/>
        <w:rPr>
          <w:rFonts w:ascii="Times New Roman" w:hAnsi="Times New Roman" w:cs="Times New Roman"/>
          <w:sz w:val="24"/>
          <w:szCs w:val="24"/>
        </w:rPr>
      </w:pPr>
    </w:p>
    <w:p w:rsidR="00055E63" w:rsidRPr="00D46077" w:rsidRDefault="00055E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Лекция № 2.</w:t>
      </w:r>
    </w:p>
    <w:p w:rsidR="007106A0" w:rsidRPr="00D46077" w:rsidRDefault="00055E63" w:rsidP="00D46077">
      <w:pPr>
        <w:spacing w:after="0"/>
        <w:jc w:val="both"/>
        <w:rPr>
          <w:rFonts w:ascii="Times New Roman" w:hAnsi="Times New Roman" w:cs="Times New Roman"/>
          <w:b/>
          <w:sz w:val="24"/>
          <w:szCs w:val="24"/>
        </w:rPr>
      </w:pPr>
      <w:r w:rsidRPr="00D46077">
        <w:rPr>
          <w:rFonts w:ascii="Times New Roman" w:hAnsi="Times New Roman" w:cs="Times New Roman"/>
          <w:b/>
          <w:sz w:val="24"/>
          <w:szCs w:val="24"/>
        </w:rPr>
        <w:t xml:space="preserve">Тема: </w:t>
      </w:r>
      <w:r w:rsidR="00501BC5" w:rsidRPr="00D46077">
        <w:rPr>
          <w:rFonts w:ascii="Times New Roman" w:hAnsi="Times New Roman" w:cs="Times New Roman"/>
          <w:b/>
          <w:sz w:val="24"/>
          <w:szCs w:val="24"/>
        </w:rPr>
        <w:t>Характеристика</w:t>
      </w:r>
      <w:r w:rsidR="007106A0" w:rsidRPr="00D46077">
        <w:rPr>
          <w:rFonts w:ascii="Times New Roman" w:hAnsi="Times New Roman" w:cs="Times New Roman"/>
          <w:b/>
          <w:sz w:val="24"/>
          <w:szCs w:val="24"/>
        </w:rPr>
        <w:t xml:space="preserve"> </w:t>
      </w:r>
      <w:r w:rsidR="00501BC5" w:rsidRPr="00D46077">
        <w:rPr>
          <w:rFonts w:ascii="Times New Roman" w:hAnsi="Times New Roman" w:cs="Times New Roman"/>
          <w:b/>
          <w:sz w:val="24"/>
          <w:szCs w:val="24"/>
        </w:rPr>
        <w:t>чрезвычайных ситуаций.</w:t>
      </w:r>
      <w:r w:rsidR="00A07160" w:rsidRPr="00D46077">
        <w:rPr>
          <w:rFonts w:ascii="Times New Roman" w:hAnsi="Times New Roman" w:cs="Times New Roman"/>
          <w:b/>
          <w:sz w:val="24"/>
          <w:szCs w:val="24"/>
        </w:rPr>
        <w:t xml:space="preserve"> Организация и структура РСЧС.</w:t>
      </w:r>
    </w:p>
    <w:p w:rsidR="00055E63" w:rsidRPr="00D46077" w:rsidRDefault="00055E63" w:rsidP="00D46077">
      <w:pPr>
        <w:spacing w:after="0"/>
        <w:jc w:val="both"/>
        <w:rPr>
          <w:rFonts w:ascii="Times New Roman" w:hAnsi="Times New Roman" w:cs="Times New Roman"/>
          <w:sz w:val="24"/>
          <w:szCs w:val="24"/>
          <w:u w:val="single"/>
        </w:rPr>
      </w:pPr>
      <w:r w:rsidRPr="00D46077">
        <w:rPr>
          <w:rFonts w:ascii="Times New Roman" w:hAnsi="Times New Roman" w:cs="Times New Roman"/>
          <w:sz w:val="24"/>
          <w:szCs w:val="24"/>
        </w:rPr>
        <w:t xml:space="preserve"> </w:t>
      </w:r>
      <w:r w:rsidRPr="00D46077">
        <w:rPr>
          <w:rFonts w:ascii="Times New Roman" w:hAnsi="Times New Roman" w:cs="Times New Roman"/>
          <w:sz w:val="24"/>
          <w:szCs w:val="24"/>
          <w:u w:val="single"/>
        </w:rPr>
        <w:t>Понятия и определения</w:t>
      </w:r>
    </w:p>
    <w:p w:rsidR="007106A0" w:rsidRPr="00D46077" w:rsidRDefault="00055E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Чрезвычайная ситуация (ЧС)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w:t>
      </w:r>
      <w:r w:rsidR="007106A0" w:rsidRPr="00D46077">
        <w:rPr>
          <w:rFonts w:ascii="Times New Roman" w:hAnsi="Times New Roman" w:cs="Times New Roman"/>
          <w:sz w:val="24"/>
          <w:szCs w:val="24"/>
        </w:rPr>
        <w:t xml:space="preserve">ловий жизнедеятельности людей. </w:t>
      </w:r>
      <w:r w:rsidRPr="00D46077">
        <w:rPr>
          <w:rFonts w:ascii="Times New Roman" w:hAnsi="Times New Roman" w:cs="Times New Roman"/>
          <w:sz w:val="24"/>
          <w:szCs w:val="24"/>
        </w:rPr>
        <w:t>Экстремальное событие - это отклонение от нормы</w:t>
      </w:r>
      <w:r w:rsidR="007106A0" w:rsidRPr="00D46077">
        <w:rPr>
          <w:rFonts w:ascii="Times New Roman" w:hAnsi="Times New Roman" w:cs="Times New Roman"/>
          <w:sz w:val="24"/>
          <w:szCs w:val="24"/>
        </w:rPr>
        <w:t xml:space="preserve"> процессов или явлений.</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w:t>
      </w:r>
      <w:r w:rsidR="00055E63" w:rsidRPr="00D46077">
        <w:rPr>
          <w:rFonts w:ascii="Times New Roman" w:hAnsi="Times New Roman" w:cs="Times New Roman"/>
          <w:sz w:val="24"/>
          <w:szCs w:val="24"/>
        </w:rPr>
        <w:t>Авария - это экстремальное событие техногенного характера, происшедшее по ко</w:t>
      </w:r>
      <w:r w:rsidRPr="00D46077">
        <w:rPr>
          <w:rFonts w:ascii="Times New Roman" w:hAnsi="Times New Roman" w:cs="Times New Roman"/>
          <w:sz w:val="24"/>
          <w:szCs w:val="24"/>
        </w:rPr>
        <w:t>нструктивным, производственным, технологическим или эксплуатационным причинам, либо из-за случайных внешних воздействий, и заключающееся в повреждении, выходе из строя, разрушении технических устройств или сооружений.</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Производственная или транспортная катастрофа - это крупная авария, повлекшая за собой человеческие жертвы, значительный материальный ущерб и другие тяжелые последствия. Опасное природное явление - это стихийное событие природного происхождения, которое по своей интенсивности, масштабу распространения и продолжительности может вызвать отрицательные последствия для жизнедеятельности людей, экономики и природной среды.     Стихийное бедствие - это катастрофическое природное явление (или процесс), которое может вызвать многочисленные человеческие жертвы, значительный материальный ущерб и другие тяжелые последствия. </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Экологическая катастрофа (экологическое бедствие) - чрезвычайное событие особо крупных масштабов, вызванное изменением (под воздействием антропогенных факторов) состояния суши, атмосферы, гидросферы и биосферы, сопровождающееся массовой гибелью живых организмов и экономическим ущербом. </w:t>
      </w:r>
    </w:p>
    <w:p w:rsidR="007106A0" w:rsidRPr="00D46077" w:rsidRDefault="007106A0" w:rsidP="00D46077">
      <w:pPr>
        <w:spacing w:after="0"/>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Причины техногенных чрезвычайных ситуаций, негативные факторы при их возникновении</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Под источником чрезвычайной ситуации понимают опасное природное явление, аварию или опасное техногенное происшествие, </w:t>
      </w:r>
      <w:proofErr w:type="spellStart"/>
      <w:r w:rsidRPr="00D46077">
        <w:rPr>
          <w:rFonts w:ascii="Times New Roman" w:hAnsi="Times New Roman" w:cs="Times New Roman"/>
          <w:sz w:val="24"/>
          <w:szCs w:val="24"/>
        </w:rPr>
        <w:t>широкораспространенную</w:t>
      </w:r>
      <w:proofErr w:type="spellEnd"/>
      <w:r w:rsidRPr="00D46077">
        <w:rPr>
          <w:rFonts w:ascii="Times New Roman" w:hAnsi="Times New Roman" w:cs="Times New Roman"/>
          <w:sz w:val="24"/>
          <w:szCs w:val="24"/>
        </w:rPr>
        <w:t xml:space="preserve"> инфекционную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 (ГОСТ </w:t>
      </w:r>
      <w:proofErr w:type="gramStart"/>
      <w:r w:rsidRPr="00D46077">
        <w:rPr>
          <w:rFonts w:ascii="Times New Roman" w:hAnsi="Times New Roman" w:cs="Times New Roman"/>
          <w:sz w:val="24"/>
          <w:szCs w:val="24"/>
        </w:rPr>
        <w:t>Р</w:t>
      </w:r>
      <w:proofErr w:type="gramEnd"/>
      <w:r w:rsidRPr="00D46077">
        <w:rPr>
          <w:rFonts w:ascii="Times New Roman" w:hAnsi="Times New Roman" w:cs="Times New Roman"/>
          <w:sz w:val="24"/>
          <w:szCs w:val="24"/>
        </w:rPr>
        <w:t xml:space="preserve"> 22.0.02-94).</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Чрезвычайные ситуации возникают при стихийных явлениях (землетрясениях, наводнениях, оползнях и т. п.) и при техногенных авариях. В наибольшей степени аварийность свойственна угольной, горнорудной, химической, нефтегазовой и металлургической отраслям промышленности, геологоразведке, объектам котлонадзора, газового и подъемно-транспортного хозяйства, а также транспорту. Сведения о ЧС техногенного характера в РФ приведены в табл. 1.</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Возникновение чрезвычайных ситуаций в промышленных условиях и в быту часто связано с разгерметизацией систем повышенного давления (баллонов и емкостей для хранения или перевозки сжатых, сжиженных и растворенных газов, </w:t>
      </w:r>
      <w:proofErr w:type="spellStart"/>
      <w:r w:rsidRPr="00D46077">
        <w:rPr>
          <w:rFonts w:ascii="Times New Roman" w:hAnsi="Times New Roman" w:cs="Times New Roman"/>
          <w:sz w:val="24"/>
          <w:szCs w:val="24"/>
        </w:rPr>
        <w:t>газо</w:t>
      </w:r>
      <w:proofErr w:type="spellEnd"/>
      <w:r w:rsidRPr="00D46077">
        <w:rPr>
          <w:rFonts w:ascii="Times New Roman" w:hAnsi="Times New Roman" w:cs="Times New Roman"/>
          <w:sz w:val="24"/>
          <w:szCs w:val="24"/>
        </w:rPr>
        <w:t>- и водопроводов, систем теплоснабжения и т. п.).</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Причинами разрушения или разгерметизации систем повышенного давления могут быть: внешние механические воздействия; старение систем (снижение механической прочности); нарушение технологического режима; ошибки обслуживающего персонала; </w:t>
      </w:r>
      <w:r w:rsidRPr="00D46077">
        <w:rPr>
          <w:rFonts w:ascii="Times New Roman" w:hAnsi="Times New Roman" w:cs="Times New Roman"/>
          <w:sz w:val="24"/>
          <w:szCs w:val="24"/>
        </w:rPr>
        <w:lastRenderedPageBreak/>
        <w:t>конструкторские ошибки; изменение состояния герметизируемой среды; неисправности в контрольно-измерительных, регулирующих и предохранительных устройствах и т. п.</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Разрушение или разгерметизация систем повышенного давления в зависимости от физико-химических свойств рабочей среды может привести к появлению одного или комплекса поражающих факторов:</w:t>
      </w:r>
    </w:p>
    <w:p w:rsidR="007106A0" w:rsidRPr="00D46077" w:rsidRDefault="007106A0"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ударная волна (последствия - травматизм, разрушение оборудования и несущих конструкций и т. д.);</w:t>
      </w:r>
    </w:p>
    <w:p w:rsidR="007106A0" w:rsidRPr="00D46077" w:rsidRDefault="007106A0"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возгорание зданий, материалов и т. п. (последствия </w:t>
      </w:r>
      <w:proofErr w:type="gramStart"/>
      <w:r w:rsidRPr="00D46077">
        <w:rPr>
          <w:rFonts w:ascii="Times New Roman" w:hAnsi="Times New Roman" w:cs="Times New Roman"/>
          <w:sz w:val="24"/>
          <w:szCs w:val="24"/>
        </w:rPr>
        <w:t>-т</w:t>
      </w:r>
      <w:proofErr w:type="gramEnd"/>
      <w:r w:rsidRPr="00D46077">
        <w:rPr>
          <w:rFonts w:ascii="Times New Roman" w:hAnsi="Times New Roman" w:cs="Times New Roman"/>
          <w:sz w:val="24"/>
          <w:szCs w:val="24"/>
        </w:rPr>
        <w:t>ермические ожоги, потеря прочности конструкций и т. д.);</w:t>
      </w:r>
    </w:p>
    <w:p w:rsidR="007106A0" w:rsidRPr="00D46077" w:rsidRDefault="007106A0"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химическое загрязнение окружающей среды (последствия - удушье, отравление, химические ожоги и т. д.);</w:t>
      </w:r>
    </w:p>
    <w:p w:rsidR="007106A0" w:rsidRPr="00D46077" w:rsidRDefault="007106A0"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загрязнение окружающей среды радиоактивными веществами.</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Чрезвычайные ситуации возникают также в результате нерегламентированного хранения и транспортирования взрывчатых веществ, легковоспламеняющихся жидкостей, химических и радиоактивных веществ, переохлажденных и нагретых жидкостей и т. п. Следствием нарушения регламента операций являются взрывы, пожары, проливы химически активных жидкостей, выбросы газовых смесей.</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 взрывах поражающий эффект возникает в результате воздействия элементов (осколков) разрушенной конструкции, повышения давления в замкнутых объемах, направленного действия газовой или жидкостной струйки, действия ударной волны, а при взрывах большой мощности (например, ядерный взрыв) вследствие светового излучения и электромагнитного импульса.</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Наибольшую опасность представляют аварии, на объектах ядерной энергетики и химического производства. Так, авария на четвертом энергоблоке Чернобыльской АЭС </w:t>
      </w:r>
      <w:proofErr w:type="gramStart"/>
      <w:r w:rsidRPr="00D46077">
        <w:rPr>
          <w:rFonts w:ascii="Times New Roman" w:hAnsi="Times New Roman" w:cs="Times New Roman"/>
          <w:sz w:val="24"/>
          <w:szCs w:val="24"/>
        </w:rPr>
        <w:t>в первые</w:t>
      </w:r>
      <w:proofErr w:type="gramEnd"/>
      <w:r w:rsidRPr="00D46077">
        <w:rPr>
          <w:rFonts w:ascii="Times New Roman" w:hAnsi="Times New Roman" w:cs="Times New Roman"/>
          <w:sz w:val="24"/>
          <w:szCs w:val="24"/>
        </w:rPr>
        <w:t xml:space="preserve"> дни после аварии привела к повышению уровней радиации над естественным фоном до 1000... 1500 раз в зоне около станции и до 10...20 раз в радиусе 200...250 км. При авариях все продукты ядерного деления высвобождаются в виде аэрозолей (за исключением редких газов и йода) и распространяются в атмосфере в зависимости от силы и направления ветра. Размеры облака в поперечнике могут изменяться от 30 до 300 м, а размеры зон загрязнения в безветренную погоду могут иметь радиус до 180 км при мощности реактора 100 МВт.</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Одной из распространенных причин пожаров и </w:t>
      </w:r>
      <w:proofErr w:type="gramStart"/>
      <w:r w:rsidRPr="00D46077">
        <w:rPr>
          <w:rFonts w:ascii="Times New Roman" w:hAnsi="Times New Roman" w:cs="Times New Roman"/>
          <w:sz w:val="24"/>
          <w:szCs w:val="24"/>
        </w:rPr>
        <w:t>взрывов</w:t>
      </w:r>
      <w:proofErr w:type="gramEnd"/>
      <w:r w:rsidRPr="00D46077">
        <w:rPr>
          <w:rFonts w:ascii="Times New Roman" w:hAnsi="Times New Roman" w:cs="Times New Roman"/>
          <w:sz w:val="24"/>
          <w:szCs w:val="24"/>
        </w:rPr>
        <w:t xml:space="preserve"> особенно на объектах нефтегазового и химического производства и при эксплуатации средств транспорта являются разряды статического электричества. Статическое электричество - совокупность явлений, связанных с образованием и сохранением свободного электрического заряда на поверхности и в объеме диэлектрических и полупроводниковых веществ. Причиной возникновения статического электричества являются процессы электризации.</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Естественное статическое электричество образуется на поверхности облаков в результате сложных атмосферных процессов. Заряды атмосферного (естественного) статического электричества образуют потенциал относительно Земли в несколько миллионов вольт, приводящий к поражениям молнией.</w:t>
      </w:r>
    </w:p>
    <w:p w:rsidR="007106A0" w:rsidRPr="00D46077" w:rsidRDefault="007106A0"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В промышленности процессы электризации возникают при дроблении, измельчении, обработке давлением и резанием, разбрызгивании (распылении), просеивании и фильтрации материалов-диэлектриков и полупроводников, т. е. во всех процессах, сопровождающихся трением (перекачка, транспортирование, слив жидкостей-</w:t>
      </w:r>
      <w:r w:rsidRPr="00D46077">
        <w:rPr>
          <w:rFonts w:ascii="Times New Roman" w:hAnsi="Times New Roman" w:cs="Times New Roman"/>
          <w:sz w:val="24"/>
          <w:szCs w:val="24"/>
        </w:rPr>
        <w:lastRenderedPageBreak/>
        <w:t>диэлектриков и т. д.).</w:t>
      </w:r>
      <w:proofErr w:type="gramEnd"/>
      <w:r w:rsidRPr="00D46077">
        <w:rPr>
          <w:rFonts w:ascii="Times New Roman" w:hAnsi="Times New Roman" w:cs="Times New Roman"/>
          <w:sz w:val="24"/>
          <w:szCs w:val="24"/>
        </w:rPr>
        <w:t xml:space="preserve"> Величина потенциалов зарядов искусственного статического электричества значительно меньше атмосферного.</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Искровые разряды искусственного статического электричества - частые причины пожаров, а искровые разряды атмосферного статического электричества (молнии) - частые причины более крупных чрезвычайных ситуаций. Они могут стать </w:t>
      </w:r>
      <w:proofErr w:type="gramStart"/>
      <w:r w:rsidRPr="00D46077">
        <w:rPr>
          <w:rFonts w:ascii="Times New Roman" w:hAnsi="Times New Roman" w:cs="Times New Roman"/>
          <w:sz w:val="24"/>
          <w:szCs w:val="24"/>
        </w:rPr>
        <w:t>причиной</w:t>
      </w:r>
      <w:proofErr w:type="gramEnd"/>
      <w:r w:rsidRPr="00D46077">
        <w:rPr>
          <w:rFonts w:ascii="Times New Roman" w:hAnsi="Times New Roman" w:cs="Times New Roman"/>
          <w:sz w:val="24"/>
          <w:szCs w:val="24"/>
        </w:rPr>
        <w:t xml:space="preserve"> как пожаров, так и механических повреждений оборудования, нарушений на линиях связи и энергоснабжения отдельных районов.</w:t>
      </w:r>
    </w:p>
    <w:p w:rsidR="007106A0" w:rsidRPr="00D46077" w:rsidRDefault="007106A0"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Большую опасность разряды статического электричества и искрение в электрических цепях создают в условиях повышенного содержания горючих газов (например, метана в шахтах, природного газа в жилых помещениях) или горючих паров и </w:t>
      </w:r>
      <w:proofErr w:type="spellStart"/>
      <w:r w:rsidRPr="00D46077">
        <w:rPr>
          <w:rFonts w:ascii="Times New Roman" w:hAnsi="Times New Roman" w:cs="Times New Roman"/>
          <w:sz w:val="24"/>
          <w:szCs w:val="24"/>
        </w:rPr>
        <w:t>пылей</w:t>
      </w:r>
      <w:proofErr w:type="spellEnd"/>
      <w:r w:rsidRPr="00D46077">
        <w:rPr>
          <w:rFonts w:ascii="Times New Roman" w:hAnsi="Times New Roman" w:cs="Times New Roman"/>
          <w:sz w:val="24"/>
          <w:szCs w:val="24"/>
        </w:rPr>
        <w:t xml:space="preserve"> в помещениях.</w:t>
      </w:r>
    </w:p>
    <w:p w:rsidR="007106A0" w:rsidRPr="00D46077" w:rsidRDefault="007106A0"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В чрезвычайных ситуациях проявление первичных негативных факторов (землетрясение, взрыв, обрушение конструкций, столкновение транспортных средств и т. п.) может вызвать цепь вторичных негативных воздействий (эффект «домино») - пожар, загазованность или затопление помещений, разрушение систем повышенного давления, химическое, радиоактивное и бактериальное воздействие и т. п. Последствия (число травм и жертв, материальный ущерб) от действия вторичных факторов часто превышают потери от первичного воздействия.</w:t>
      </w:r>
      <w:proofErr w:type="gramEnd"/>
      <w:r w:rsidRPr="00D46077">
        <w:rPr>
          <w:rFonts w:ascii="Times New Roman" w:hAnsi="Times New Roman" w:cs="Times New Roman"/>
          <w:sz w:val="24"/>
          <w:szCs w:val="24"/>
        </w:rPr>
        <w:t xml:space="preserve"> Характерным примером этому является авария на Чернобыльской АЭС. Причины, вид и последствия от некоторых аварий приведены в табл. 2.</w:t>
      </w: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Чрезвычайные ситуации, в том числе аварии на промышленных объектах, в своем развитии проходят пять условных типовых фаз:</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первая - накопление отклонений от нормального состояния или процесса;</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вторая - инициирование чрезвычайного события (аварии, катастрофы или стихийного бедствия), причем под чрезвычайным событием можно понимать событие техногенного, антропогенного или природного происхождения. Для случая аварии на производстве в этот период предприятие или его часть переходят в нестабильное состояние, когда появляется фактор неустойчивости: этот период можно назвать «аварийной ситуацией» - авария еще не произошла, но ее предпосылки налицо. </w:t>
      </w:r>
      <w:proofErr w:type="gramStart"/>
      <w:r w:rsidRPr="00D46077">
        <w:rPr>
          <w:rFonts w:ascii="Times New Roman" w:hAnsi="Times New Roman" w:cs="Times New Roman"/>
          <w:sz w:val="24"/>
          <w:szCs w:val="24"/>
        </w:rPr>
        <w:t>В этот период, в ряде случаев еще может существовать реальная возможность либо ее предотвратить, либо существенно уменьшить ее масштабы;</w:t>
      </w:r>
      <w:proofErr w:type="gramEnd"/>
    </w:p>
    <w:p w:rsidR="00DE6C63" w:rsidRPr="00D46077" w:rsidRDefault="00DE6C63" w:rsidP="00D46077">
      <w:pPr>
        <w:spacing w:after="0"/>
        <w:jc w:val="both"/>
        <w:rPr>
          <w:rFonts w:ascii="Times New Roman" w:hAnsi="Times New Roman" w:cs="Times New Roman"/>
          <w:sz w:val="24"/>
          <w:szCs w:val="24"/>
        </w:rPr>
      </w:pPr>
      <w:proofErr w:type="gramStart"/>
      <w:r w:rsidRPr="00D46077">
        <w:rPr>
          <w:rFonts w:ascii="Times New Roman" w:hAnsi="Times New Roman" w:cs="Times New Roman"/>
          <w:sz w:val="24"/>
          <w:szCs w:val="24"/>
        </w:rPr>
        <w:t>- третья - процесс чрезвычайного события, во время которого происходит непосредственное воздействие на людей, объекты и природную среду первичных поражающих факторов; при аварии на производстве в этот период происходит высвобождение энергии, вещества, которое может носить разрушительный характер; при этом масштабы последствий и характер протекания аварии в значительной степени определяются не начальным событием, а структурой предприятия и используемой на нем технологией;</w:t>
      </w:r>
      <w:proofErr w:type="gramEnd"/>
      <w:r w:rsidRPr="00D46077">
        <w:rPr>
          <w:rFonts w:ascii="Times New Roman" w:hAnsi="Times New Roman" w:cs="Times New Roman"/>
          <w:sz w:val="24"/>
          <w:szCs w:val="24"/>
        </w:rPr>
        <w:t xml:space="preserve"> эта особенность затрудняет прогнозирование развития наступившего бедствия;</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четвертая - выход аварии за пределы территории предприятия и действие остаточных факторов поражения;</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пятая - ликвидация последствий аварии и природных катастроф; устранение результатов действия опасных факторов, порожденных аварией или стихийным бедствием; проведение спасательных работ в очаге аварии или в районе стихийного бедствия и в примыкающих к объекту пострадавших зонах.</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В России применяется базовая классификация ЧС, построенная по типам и видам чрезвычайных событий, инициирующих чрезвычайные ситуации. При этом применяется следующая нумерация и терминология.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1.Транспортные аварии (катастрофы):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товарных поездов;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пассажирских поездов;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речных и морских грузовых судов;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на магистральных трубопроводах и др.</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1.2. Пожары, взрывы, угроза взрывов: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пожары (взрывы) в зданиях, на коммуникациях и технологическом оборудовании промышленных объектов;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пожары (взрывы) на транспорте;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пожары (взрывы) в зданиях и сооружениях жилого, социально - бытового, культурного значения и др.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1.3. Аварии с выбросом (угрозой выброса) химически опасных веществ (ХОВ):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с выбросом (угрозой выброса) ХОВ при их производстве, переработке иди хранении (захоронении);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утрата источников ХОВ;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с химическими боеприпасами и др.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1.4. Аварии с выбросом (угрозой выброса) радиоактивных веществ: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на атомных станциях;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транспортных средств и космических аппаратов с ядерными установками;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с ядерными боеприпасами в местах их хранения, эксплуатации или установки;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утрата радиоактивных источников и др.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1.5. Аварии с выбросом (угрозой выброса) биологически опасных веществ (БОВ):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с выбросом (угрозой выброса) биологически опасных веществ на предприятиях и в научно-исследовательских учреждениях;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утрата БОВ и др.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1.6. Внезапное обрушение зданий, сооружений: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обрушение элементов транспортных коммуникаций;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обрушение производственных зданий и сооружений;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обрушение зданий и сооружений жилого, социально - бытового и культурного значения.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1.7. Аварии на электроэнергетических системах: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на автономных электростанциях с долговременным перерывом электроснабжения всех потребителей;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выход из строя транспортных </w:t>
      </w:r>
      <w:proofErr w:type="spellStart"/>
      <w:r w:rsidRPr="00D46077">
        <w:rPr>
          <w:rFonts w:ascii="Times New Roman" w:hAnsi="Times New Roman" w:cs="Times New Roman"/>
          <w:sz w:val="24"/>
          <w:szCs w:val="24"/>
        </w:rPr>
        <w:t>электроконтактных</w:t>
      </w:r>
      <w:proofErr w:type="spellEnd"/>
      <w:r w:rsidRPr="00D46077">
        <w:rPr>
          <w:rFonts w:ascii="Times New Roman" w:hAnsi="Times New Roman" w:cs="Times New Roman"/>
          <w:sz w:val="24"/>
          <w:szCs w:val="24"/>
        </w:rPr>
        <w:t xml:space="preserve"> сетей и др.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1.8. Аварии на коммунальных системах жизнеобеспечения: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в канализационных системах с массовым выбросом загрязняющих веществ;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на тепловых сетях в холодное время года;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в системах снабжения населения питьевой водой;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на коммунальных газопроводах.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1.9. Аварии на очистных сооружениях: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на очистных сооружениях сточных вод промышленных предприятий с массовым выбросом загрязняющих веществ;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аварии на очистных сооружениях промышленных газов с массовым выбросом загрязняющих веществ.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1.10. Гидродинамические аварии: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прорывы плотин (дамб, шлюзов и др.) с образованием волн прорыва и катастрофическим затоплением; </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прорывы плотин с образованием прорывного паводка и др.</w:t>
      </w: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Практика показывает, что решить задачу полного устранения негативных воздействий в </w:t>
      </w:r>
      <w:proofErr w:type="spellStart"/>
      <w:r w:rsidRPr="00D46077">
        <w:rPr>
          <w:rFonts w:ascii="Times New Roman" w:hAnsi="Times New Roman" w:cs="Times New Roman"/>
          <w:sz w:val="24"/>
          <w:szCs w:val="24"/>
        </w:rPr>
        <w:t>техносфере</w:t>
      </w:r>
      <w:proofErr w:type="spellEnd"/>
      <w:r w:rsidRPr="00D46077">
        <w:rPr>
          <w:rFonts w:ascii="Times New Roman" w:hAnsi="Times New Roman" w:cs="Times New Roman"/>
          <w:sz w:val="24"/>
          <w:szCs w:val="24"/>
        </w:rPr>
        <w:t xml:space="preserve"> нельзя. Для обеспечения защиты в условиях </w:t>
      </w:r>
      <w:proofErr w:type="spellStart"/>
      <w:r w:rsidRPr="00D46077">
        <w:rPr>
          <w:rFonts w:ascii="Times New Roman" w:hAnsi="Times New Roman" w:cs="Times New Roman"/>
          <w:sz w:val="24"/>
          <w:szCs w:val="24"/>
        </w:rPr>
        <w:t>техносферы</w:t>
      </w:r>
      <w:proofErr w:type="spellEnd"/>
      <w:r w:rsidRPr="00D46077">
        <w:rPr>
          <w:rFonts w:ascii="Times New Roman" w:hAnsi="Times New Roman" w:cs="Times New Roman"/>
          <w:sz w:val="24"/>
          <w:szCs w:val="24"/>
        </w:rPr>
        <w:t xml:space="preserve"> реально лишь ограничить воздействие негативных факторов их допустимыми уровнями с учетом их сочетанного (одновременного) действия. Соблюдение предельно допустимых уровней воздействия - один из основных путей обеспечения безопасности жизнедеятельности человека в условиях </w:t>
      </w:r>
      <w:proofErr w:type="spellStart"/>
      <w:r w:rsidRPr="00D46077">
        <w:rPr>
          <w:rFonts w:ascii="Times New Roman" w:hAnsi="Times New Roman" w:cs="Times New Roman"/>
          <w:sz w:val="24"/>
          <w:szCs w:val="24"/>
        </w:rPr>
        <w:t>техносферы</w:t>
      </w:r>
      <w:proofErr w:type="spellEnd"/>
      <w:r w:rsidRPr="00D46077">
        <w:rPr>
          <w:rFonts w:ascii="Times New Roman" w:hAnsi="Times New Roman" w:cs="Times New Roman"/>
          <w:sz w:val="24"/>
          <w:szCs w:val="24"/>
        </w:rPr>
        <w:t>.</w:t>
      </w:r>
    </w:p>
    <w:p w:rsidR="00A07160" w:rsidRPr="00D46077" w:rsidRDefault="00A07160" w:rsidP="00D46077">
      <w:pPr>
        <w:pStyle w:val="2"/>
        <w:tabs>
          <w:tab w:val="clear" w:pos="0"/>
          <w:tab w:val="left" w:pos="708"/>
        </w:tabs>
        <w:spacing w:line="276" w:lineRule="auto"/>
        <w:rPr>
          <w:sz w:val="24"/>
        </w:rPr>
      </w:pPr>
      <w:r w:rsidRPr="00D46077">
        <w:rPr>
          <w:sz w:val="24"/>
        </w:rPr>
        <w:t xml:space="preserve">В нашей стране выполнение мероприятий по защите населения и территорий в мирное время возложено на </w:t>
      </w:r>
      <w:r w:rsidRPr="00D46077">
        <w:rPr>
          <w:b/>
          <w:bCs/>
          <w:sz w:val="24"/>
          <w:u w:val="single"/>
        </w:rPr>
        <w:t>Единую государственную систему предупреждения и ликвидации ЧС – РСЧС.</w:t>
      </w:r>
    </w:p>
    <w:p w:rsidR="00A07160" w:rsidRPr="00D46077" w:rsidRDefault="00A07160" w:rsidP="00D46077">
      <w:pPr>
        <w:pStyle w:val="2"/>
        <w:tabs>
          <w:tab w:val="clear" w:pos="0"/>
          <w:tab w:val="left" w:pos="708"/>
        </w:tabs>
        <w:spacing w:line="276" w:lineRule="auto"/>
        <w:rPr>
          <w:sz w:val="24"/>
        </w:rPr>
      </w:pPr>
      <w:r w:rsidRPr="00D46077">
        <w:rPr>
          <w:sz w:val="24"/>
        </w:rPr>
        <w:t>РСЧС объединяет органы управления, силы и средства органов власти всех уровней и организаций, в полномочия которых входит решение вопросов в области защиты населения и территорий от ЧС и осуществляет свою деятельность в целях выполнения задач, предусмотренных ФЗ «О защите населения и территорий».</w:t>
      </w:r>
    </w:p>
    <w:p w:rsidR="00A07160" w:rsidRPr="00D46077" w:rsidRDefault="00A07160" w:rsidP="00D46077">
      <w:pPr>
        <w:pStyle w:val="2"/>
        <w:tabs>
          <w:tab w:val="clear" w:pos="0"/>
          <w:tab w:val="left" w:pos="708"/>
        </w:tabs>
        <w:spacing w:line="276" w:lineRule="auto"/>
        <w:rPr>
          <w:sz w:val="24"/>
        </w:rPr>
      </w:pPr>
      <w:r w:rsidRPr="00D46077">
        <w:rPr>
          <w:sz w:val="24"/>
        </w:rPr>
        <w:t>Единая система состоит из функциональных и территориальных подсистем и действует на 5 уровнях.</w:t>
      </w:r>
    </w:p>
    <w:p w:rsidR="00A07160" w:rsidRPr="00D46077" w:rsidRDefault="00A07160" w:rsidP="00D46077">
      <w:pPr>
        <w:pStyle w:val="2"/>
        <w:tabs>
          <w:tab w:val="clear" w:pos="0"/>
          <w:tab w:val="left" w:pos="708"/>
        </w:tabs>
        <w:spacing w:line="276" w:lineRule="auto"/>
        <w:rPr>
          <w:sz w:val="24"/>
        </w:rPr>
      </w:pPr>
      <w:r w:rsidRPr="00D46077">
        <w:rPr>
          <w:sz w:val="24"/>
        </w:rPr>
        <w:t>На каждом уровне территориальной подсистемы РСЧС РК создаются:</w:t>
      </w:r>
    </w:p>
    <w:p w:rsidR="00A07160" w:rsidRPr="00D46077" w:rsidRDefault="00A07160" w:rsidP="00D46077">
      <w:pPr>
        <w:pStyle w:val="2"/>
        <w:numPr>
          <w:ilvl w:val="1"/>
          <w:numId w:val="1"/>
        </w:numPr>
        <w:spacing w:line="276" w:lineRule="auto"/>
        <w:rPr>
          <w:sz w:val="24"/>
        </w:rPr>
      </w:pPr>
      <w:r w:rsidRPr="00D46077">
        <w:rPr>
          <w:sz w:val="24"/>
        </w:rPr>
        <w:t>координационные органы;</w:t>
      </w:r>
    </w:p>
    <w:p w:rsidR="00A07160" w:rsidRPr="00D46077" w:rsidRDefault="00A07160" w:rsidP="00D46077">
      <w:pPr>
        <w:pStyle w:val="2"/>
        <w:numPr>
          <w:ilvl w:val="1"/>
          <w:numId w:val="1"/>
        </w:numPr>
        <w:spacing w:line="276" w:lineRule="auto"/>
        <w:rPr>
          <w:sz w:val="24"/>
        </w:rPr>
      </w:pPr>
      <w:r w:rsidRPr="00D46077">
        <w:rPr>
          <w:sz w:val="24"/>
        </w:rPr>
        <w:t>постоянно действующие органы управления;</w:t>
      </w:r>
    </w:p>
    <w:p w:rsidR="00A07160" w:rsidRPr="00D46077" w:rsidRDefault="00A07160" w:rsidP="00D46077">
      <w:pPr>
        <w:pStyle w:val="2"/>
        <w:numPr>
          <w:ilvl w:val="1"/>
          <w:numId w:val="1"/>
        </w:numPr>
        <w:spacing w:line="276" w:lineRule="auto"/>
        <w:rPr>
          <w:sz w:val="24"/>
        </w:rPr>
      </w:pPr>
      <w:r w:rsidRPr="00D46077">
        <w:rPr>
          <w:sz w:val="24"/>
        </w:rPr>
        <w:t>органы повседневного управления;</w:t>
      </w:r>
    </w:p>
    <w:p w:rsidR="00A07160" w:rsidRPr="00D46077" w:rsidRDefault="00A07160" w:rsidP="00D46077">
      <w:pPr>
        <w:pStyle w:val="2"/>
        <w:numPr>
          <w:ilvl w:val="1"/>
          <w:numId w:val="1"/>
        </w:numPr>
        <w:spacing w:line="276" w:lineRule="auto"/>
        <w:rPr>
          <w:sz w:val="24"/>
        </w:rPr>
      </w:pPr>
      <w:r w:rsidRPr="00D46077">
        <w:rPr>
          <w:sz w:val="24"/>
        </w:rPr>
        <w:t>силы и средства;</w:t>
      </w:r>
    </w:p>
    <w:p w:rsidR="00A07160" w:rsidRPr="00D46077" w:rsidRDefault="00A07160" w:rsidP="00D46077">
      <w:pPr>
        <w:pStyle w:val="2"/>
        <w:numPr>
          <w:ilvl w:val="1"/>
          <w:numId w:val="1"/>
        </w:numPr>
        <w:spacing w:line="276" w:lineRule="auto"/>
        <w:rPr>
          <w:sz w:val="24"/>
        </w:rPr>
      </w:pPr>
      <w:r w:rsidRPr="00D46077">
        <w:rPr>
          <w:sz w:val="24"/>
        </w:rPr>
        <w:t>резервы финансовых и материальных ресурсов, системы связи, оповещения и информационного обеспечения.</w:t>
      </w:r>
    </w:p>
    <w:p w:rsidR="00A07160" w:rsidRPr="00D46077" w:rsidRDefault="00A07160" w:rsidP="00D46077">
      <w:pPr>
        <w:pStyle w:val="2"/>
        <w:tabs>
          <w:tab w:val="clear" w:pos="0"/>
          <w:tab w:val="left" w:pos="708"/>
        </w:tabs>
        <w:spacing w:line="276" w:lineRule="auto"/>
        <w:rPr>
          <w:sz w:val="24"/>
        </w:rPr>
      </w:pPr>
    </w:p>
    <w:p w:rsidR="00A07160" w:rsidRPr="00D46077" w:rsidRDefault="00A07160" w:rsidP="00D46077">
      <w:pPr>
        <w:pStyle w:val="2"/>
        <w:tabs>
          <w:tab w:val="clear" w:pos="0"/>
          <w:tab w:val="left" w:pos="708"/>
        </w:tabs>
        <w:spacing w:line="276" w:lineRule="auto"/>
        <w:rPr>
          <w:sz w:val="24"/>
        </w:rPr>
      </w:pPr>
      <w:r w:rsidRPr="00D46077">
        <w:rPr>
          <w:sz w:val="24"/>
        </w:rPr>
        <w:t>На объектовом уровне:</w:t>
      </w:r>
    </w:p>
    <w:p w:rsidR="00A07160" w:rsidRPr="00D46077" w:rsidRDefault="00A07160" w:rsidP="00D46077">
      <w:pPr>
        <w:pStyle w:val="2"/>
        <w:tabs>
          <w:tab w:val="clear" w:pos="0"/>
          <w:tab w:val="left" w:pos="708"/>
        </w:tabs>
        <w:spacing w:line="276" w:lineRule="auto"/>
        <w:rPr>
          <w:sz w:val="24"/>
        </w:rPr>
      </w:pPr>
      <w:r w:rsidRPr="00D46077">
        <w:rPr>
          <w:sz w:val="24"/>
        </w:rPr>
        <w:t>- Координационным органом является – комиссия по предупреждению и ликвидации ЧС и обеспечению пожарной безопасности (КЧС и ПБ).</w:t>
      </w:r>
    </w:p>
    <w:p w:rsidR="00A07160" w:rsidRPr="00D46077" w:rsidRDefault="00A07160" w:rsidP="00D46077">
      <w:pPr>
        <w:pStyle w:val="2"/>
        <w:tabs>
          <w:tab w:val="clear" w:pos="0"/>
          <w:tab w:val="left" w:pos="708"/>
        </w:tabs>
        <w:spacing w:line="276" w:lineRule="auto"/>
        <w:rPr>
          <w:sz w:val="24"/>
        </w:rPr>
      </w:pPr>
      <w:r w:rsidRPr="00D46077">
        <w:rPr>
          <w:sz w:val="24"/>
        </w:rPr>
        <w:t>- Постоянно действующим органом управления – структурное подразделение или работник организации, специально предназначенный решать задачи в области защиты населения и территорий от ЧС.</w:t>
      </w:r>
    </w:p>
    <w:p w:rsidR="00A07160" w:rsidRPr="00D46077" w:rsidRDefault="00A07160" w:rsidP="00D46077">
      <w:pPr>
        <w:pStyle w:val="2"/>
        <w:tabs>
          <w:tab w:val="clear" w:pos="0"/>
          <w:tab w:val="left" w:pos="708"/>
        </w:tabs>
        <w:spacing w:line="276" w:lineRule="auto"/>
        <w:rPr>
          <w:sz w:val="24"/>
        </w:rPr>
      </w:pPr>
      <w:r w:rsidRPr="00D46077">
        <w:rPr>
          <w:sz w:val="24"/>
        </w:rPr>
        <w:t>- Органом повседневного управления – дежурно-диспетчерская служба.</w:t>
      </w:r>
    </w:p>
    <w:p w:rsidR="00A07160" w:rsidRPr="00D46077" w:rsidRDefault="00A07160" w:rsidP="00D46077">
      <w:pPr>
        <w:pStyle w:val="2"/>
        <w:tabs>
          <w:tab w:val="clear" w:pos="0"/>
          <w:tab w:val="left" w:pos="708"/>
        </w:tabs>
        <w:spacing w:line="276" w:lineRule="auto"/>
        <w:rPr>
          <w:sz w:val="24"/>
        </w:rPr>
      </w:pPr>
    </w:p>
    <w:p w:rsidR="00A07160" w:rsidRPr="00D46077" w:rsidRDefault="00A07160" w:rsidP="00D46077">
      <w:pPr>
        <w:pStyle w:val="2"/>
        <w:tabs>
          <w:tab w:val="clear" w:pos="0"/>
          <w:tab w:val="left" w:pos="708"/>
        </w:tabs>
        <w:spacing w:line="276" w:lineRule="auto"/>
        <w:rPr>
          <w:sz w:val="24"/>
        </w:rPr>
      </w:pPr>
      <w:r w:rsidRPr="00D46077">
        <w:rPr>
          <w:sz w:val="24"/>
        </w:rPr>
        <w:t>В состав сил и сре</w:t>
      </w:r>
      <w:proofErr w:type="gramStart"/>
      <w:r w:rsidRPr="00D46077">
        <w:rPr>
          <w:sz w:val="24"/>
        </w:rPr>
        <w:t>дств вх</w:t>
      </w:r>
      <w:proofErr w:type="gramEnd"/>
      <w:r w:rsidRPr="00D46077">
        <w:rPr>
          <w:sz w:val="24"/>
        </w:rPr>
        <w:t>одят силы и средства постоянной готовности, предназначенные для оперативного реагирования на ЧС и проведения работ по их ликвидации.</w:t>
      </w:r>
    </w:p>
    <w:p w:rsidR="00A07160" w:rsidRPr="00D46077" w:rsidRDefault="00A07160" w:rsidP="00D46077">
      <w:pPr>
        <w:pStyle w:val="2"/>
        <w:tabs>
          <w:tab w:val="clear" w:pos="0"/>
          <w:tab w:val="left" w:pos="708"/>
        </w:tabs>
        <w:spacing w:line="276" w:lineRule="auto"/>
        <w:rPr>
          <w:sz w:val="24"/>
        </w:rPr>
      </w:pPr>
      <w:r w:rsidRPr="00D46077">
        <w:rPr>
          <w:sz w:val="24"/>
        </w:rPr>
        <w:t>Основу сил постоянной готовности составляют АСС, АСФ, иные службы и формирования, оснащенные спецтехникой, оборудованием, снаряжением, инструментом, материалами с учетом проведения АСДНР в зоне ЧС в течение не менее 3 суток.</w:t>
      </w:r>
    </w:p>
    <w:p w:rsidR="00A07160" w:rsidRPr="00D46077" w:rsidRDefault="00A07160" w:rsidP="00D46077">
      <w:pPr>
        <w:pStyle w:val="2"/>
        <w:spacing w:line="276" w:lineRule="auto"/>
        <w:rPr>
          <w:sz w:val="24"/>
        </w:rPr>
      </w:pPr>
      <w:r w:rsidRPr="00D46077">
        <w:rPr>
          <w:sz w:val="24"/>
        </w:rPr>
        <w:t>Для ликвидации чрезвычайных ситуаций создаются и используются:</w:t>
      </w:r>
    </w:p>
    <w:p w:rsidR="00A07160" w:rsidRPr="00D46077" w:rsidRDefault="00A07160" w:rsidP="00D46077">
      <w:pPr>
        <w:pStyle w:val="2"/>
        <w:numPr>
          <w:ilvl w:val="1"/>
          <w:numId w:val="1"/>
        </w:numPr>
        <w:tabs>
          <w:tab w:val="num" w:pos="0"/>
        </w:tabs>
        <w:spacing w:line="276" w:lineRule="auto"/>
        <w:ind w:left="0" w:firstLine="900"/>
        <w:rPr>
          <w:sz w:val="24"/>
        </w:rPr>
      </w:pPr>
      <w:r w:rsidRPr="00D46077">
        <w:rPr>
          <w:sz w:val="24"/>
        </w:rPr>
        <w:t>резервный фонд по предупреждению и ликвидации чрезвычайных ситуаций и последствий стихийных бедствий;</w:t>
      </w:r>
    </w:p>
    <w:p w:rsidR="00A07160" w:rsidRPr="00D46077" w:rsidRDefault="00A07160" w:rsidP="00D46077">
      <w:pPr>
        <w:pStyle w:val="2"/>
        <w:numPr>
          <w:ilvl w:val="1"/>
          <w:numId w:val="1"/>
        </w:numPr>
        <w:tabs>
          <w:tab w:val="num" w:pos="0"/>
        </w:tabs>
        <w:spacing w:line="276" w:lineRule="auto"/>
        <w:ind w:left="0" w:firstLine="900"/>
        <w:rPr>
          <w:sz w:val="24"/>
        </w:rPr>
      </w:pPr>
      <w:r w:rsidRPr="00D46077">
        <w:rPr>
          <w:sz w:val="24"/>
        </w:rPr>
        <w:lastRenderedPageBreak/>
        <w:t>запасы материальных ценностей для осуществления первоочередных работ при ликвидации последствий чрезвычайных ситуаций, находящиеся в составе республиканского материального резерва;</w:t>
      </w:r>
    </w:p>
    <w:p w:rsidR="00A07160" w:rsidRPr="00D46077" w:rsidRDefault="00A07160" w:rsidP="00D46077">
      <w:pPr>
        <w:pStyle w:val="2"/>
        <w:numPr>
          <w:ilvl w:val="1"/>
          <w:numId w:val="1"/>
        </w:numPr>
        <w:tabs>
          <w:tab w:val="num" w:pos="0"/>
        </w:tabs>
        <w:spacing w:line="276" w:lineRule="auto"/>
        <w:ind w:left="0" w:firstLine="900"/>
        <w:rPr>
          <w:sz w:val="24"/>
        </w:rPr>
      </w:pPr>
      <w:r w:rsidRPr="00D46077">
        <w:rPr>
          <w:sz w:val="24"/>
        </w:rPr>
        <w:t>резервы финансовых и материальных ресурсов органов местного самоуправления муниципальных и организаций.</w:t>
      </w:r>
    </w:p>
    <w:p w:rsidR="00A07160" w:rsidRPr="00D46077" w:rsidRDefault="00A07160" w:rsidP="00D46077">
      <w:pPr>
        <w:pStyle w:val="2"/>
        <w:tabs>
          <w:tab w:val="clear" w:pos="0"/>
          <w:tab w:val="left" w:pos="708"/>
        </w:tabs>
        <w:spacing w:line="276" w:lineRule="auto"/>
        <w:rPr>
          <w:sz w:val="24"/>
        </w:rPr>
      </w:pPr>
    </w:p>
    <w:p w:rsidR="00A07160" w:rsidRPr="00D46077" w:rsidRDefault="00A07160" w:rsidP="00D46077">
      <w:pPr>
        <w:pStyle w:val="2"/>
        <w:tabs>
          <w:tab w:val="clear" w:pos="0"/>
          <w:tab w:val="left" w:pos="708"/>
        </w:tabs>
        <w:spacing w:line="276" w:lineRule="auto"/>
        <w:rPr>
          <w:sz w:val="24"/>
        </w:rPr>
      </w:pPr>
      <w:r w:rsidRPr="00D46077">
        <w:rPr>
          <w:sz w:val="24"/>
        </w:rPr>
        <w:t>В случае крайней необходимости руководители работ вправе самостоятельно принимать решения по следующим вопросам:</w:t>
      </w:r>
    </w:p>
    <w:p w:rsidR="00A07160" w:rsidRPr="00D46077" w:rsidRDefault="00A07160" w:rsidP="00D46077">
      <w:pPr>
        <w:pStyle w:val="2"/>
        <w:numPr>
          <w:ilvl w:val="1"/>
          <w:numId w:val="1"/>
        </w:numPr>
        <w:tabs>
          <w:tab w:val="num" w:pos="0"/>
        </w:tabs>
        <w:spacing w:line="276" w:lineRule="auto"/>
        <w:ind w:left="0" w:firstLine="900"/>
        <w:rPr>
          <w:sz w:val="24"/>
        </w:rPr>
      </w:pPr>
      <w:r w:rsidRPr="00D46077">
        <w:rPr>
          <w:sz w:val="24"/>
        </w:rPr>
        <w:t>проведение эвакуационных мероприятий;</w:t>
      </w:r>
    </w:p>
    <w:p w:rsidR="00A07160" w:rsidRPr="00D46077" w:rsidRDefault="00A07160" w:rsidP="00D46077">
      <w:pPr>
        <w:pStyle w:val="2"/>
        <w:numPr>
          <w:ilvl w:val="1"/>
          <w:numId w:val="1"/>
        </w:numPr>
        <w:tabs>
          <w:tab w:val="num" w:pos="0"/>
        </w:tabs>
        <w:spacing w:line="276" w:lineRule="auto"/>
        <w:ind w:left="0" w:firstLine="900"/>
        <w:rPr>
          <w:sz w:val="24"/>
        </w:rPr>
      </w:pPr>
      <w:r w:rsidRPr="00D46077">
        <w:rPr>
          <w:sz w:val="24"/>
        </w:rPr>
        <w:t>остановка деятельности организаций, находящихся в зоне чрезвычайной ситуации;</w:t>
      </w:r>
    </w:p>
    <w:p w:rsidR="00A07160" w:rsidRPr="00D46077" w:rsidRDefault="00A07160" w:rsidP="00D46077">
      <w:pPr>
        <w:pStyle w:val="2"/>
        <w:numPr>
          <w:ilvl w:val="1"/>
          <w:numId w:val="1"/>
        </w:numPr>
        <w:tabs>
          <w:tab w:val="num" w:pos="0"/>
        </w:tabs>
        <w:spacing w:line="276" w:lineRule="auto"/>
        <w:ind w:left="0" w:firstLine="900"/>
        <w:rPr>
          <w:sz w:val="24"/>
        </w:rPr>
      </w:pPr>
      <w:r w:rsidRPr="00D46077">
        <w:rPr>
          <w:sz w:val="24"/>
        </w:rPr>
        <w:t>проведение аварийно-спасательных работ на объектах и территориях организаций, находящихся в зоне чрезвычайной ситуации;</w:t>
      </w:r>
    </w:p>
    <w:p w:rsidR="00A07160" w:rsidRPr="00D46077" w:rsidRDefault="00A07160" w:rsidP="00D46077">
      <w:pPr>
        <w:pStyle w:val="2"/>
        <w:numPr>
          <w:ilvl w:val="1"/>
          <w:numId w:val="1"/>
        </w:numPr>
        <w:tabs>
          <w:tab w:val="num" w:pos="0"/>
        </w:tabs>
        <w:spacing w:line="276" w:lineRule="auto"/>
        <w:ind w:left="0" w:firstLine="900"/>
        <w:rPr>
          <w:sz w:val="24"/>
        </w:rPr>
      </w:pPr>
      <w:r w:rsidRPr="00D46077">
        <w:rPr>
          <w:sz w:val="24"/>
        </w:rPr>
        <w:t>ограничение доступа людей в зону чрезвычайной ситуации;</w:t>
      </w:r>
    </w:p>
    <w:p w:rsidR="00A07160" w:rsidRPr="00D46077" w:rsidRDefault="00A07160" w:rsidP="00D46077">
      <w:pPr>
        <w:pStyle w:val="2"/>
        <w:numPr>
          <w:ilvl w:val="1"/>
          <w:numId w:val="1"/>
        </w:numPr>
        <w:tabs>
          <w:tab w:val="num" w:pos="0"/>
        </w:tabs>
        <w:spacing w:line="276" w:lineRule="auto"/>
        <w:ind w:left="0" w:firstLine="900"/>
        <w:rPr>
          <w:sz w:val="24"/>
        </w:rPr>
      </w:pPr>
      <w:proofErr w:type="spellStart"/>
      <w:r w:rsidRPr="00D46077">
        <w:rPr>
          <w:sz w:val="24"/>
        </w:rPr>
        <w:t>разбронирование</w:t>
      </w:r>
      <w:proofErr w:type="spellEnd"/>
      <w:r w:rsidRPr="00D46077">
        <w:rPr>
          <w:sz w:val="24"/>
        </w:rPr>
        <w:t xml:space="preserve"> в установленном порядке резервов материальных ресурсов организаций, находящихся в зоне чрезвычайной ситуации, за исключением материальных ценностей государственного материального резерва;</w:t>
      </w:r>
    </w:p>
    <w:p w:rsidR="00A07160" w:rsidRPr="00D46077" w:rsidRDefault="00A07160" w:rsidP="00D46077">
      <w:pPr>
        <w:pStyle w:val="2"/>
        <w:numPr>
          <w:ilvl w:val="1"/>
          <w:numId w:val="1"/>
        </w:numPr>
        <w:tabs>
          <w:tab w:val="num" w:pos="0"/>
        </w:tabs>
        <w:spacing w:line="276" w:lineRule="auto"/>
        <w:ind w:left="0" w:firstLine="900"/>
        <w:rPr>
          <w:sz w:val="24"/>
        </w:rPr>
      </w:pPr>
      <w:r w:rsidRPr="00D46077">
        <w:rPr>
          <w:sz w:val="24"/>
        </w:rPr>
        <w:t>использование в порядке, установленном законодательством Российской Федерации, сре</w:t>
      </w:r>
      <w:proofErr w:type="gramStart"/>
      <w:r w:rsidRPr="00D46077">
        <w:rPr>
          <w:sz w:val="24"/>
        </w:rPr>
        <w:t>дств св</w:t>
      </w:r>
      <w:proofErr w:type="gramEnd"/>
      <w:r w:rsidRPr="00D46077">
        <w:rPr>
          <w:sz w:val="24"/>
        </w:rPr>
        <w:t>язи и оповещения, транспортных средств и иного имущества организаций, находящихся в зоне чрезвычайной ситуации;</w:t>
      </w:r>
    </w:p>
    <w:p w:rsidR="00A07160" w:rsidRPr="00D46077" w:rsidRDefault="00A07160" w:rsidP="00D46077">
      <w:pPr>
        <w:pStyle w:val="2"/>
        <w:numPr>
          <w:ilvl w:val="1"/>
          <w:numId w:val="1"/>
        </w:numPr>
        <w:tabs>
          <w:tab w:val="num" w:pos="0"/>
        </w:tabs>
        <w:spacing w:line="276" w:lineRule="auto"/>
        <w:ind w:left="0" w:firstLine="900"/>
        <w:rPr>
          <w:sz w:val="24"/>
        </w:rPr>
      </w:pPr>
      <w:r w:rsidRPr="00D46077">
        <w:rPr>
          <w:sz w:val="24"/>
        </w:rPr>
        <w:t>привлечение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A07160" w:rsidRPr="00D46077" w:rsidRDefault="00A07160" w:rsidP="00D46077">
      <w:pPr>
        <w:pStyle w:val="2"/>
        <w:numPr>
          <w:ilvl w:val="1"/>
          <w:numId w:val="1"/>
        </w:numPr>
        <w:tabs>
          <w:tab w:val="num" w:pos="0"/>
        </w:tabs>
        <w:spacing w:line="276" w:lineRule="auto"/>
        <w:ind w:left="0" w:firstLine="900"/>
        <w:rPr>
          <w:sz w:val="24"/>
        </w:rPr>
      </w:pPr>
      <w:r w:rsidRPr="00D46077">
        <w:rPr>
          <w:sz w:val="24"/>
        </w:rPr>
        <w:t>привлечение на добровольной основе населения к проведению неотложных работ, а также отдельных граждан, не являющихся спасателями, к проведению аварийно-спасательных работ;</w:t>
      </w:r>
    </w:p>
    <w:p w:rsidR="00A07160" w:rsidRPr="00B3079F" w:rsidRDefault="00A07160" w:rsidP="00B3079F">
      <w:pPr>
        <w:pStyle w:val="2"/>
        <w:numPr>
          <w:ilvl w:val="1"/>
          <w:numId w:val="1"/>
        </w:numPr>
        <w:tabs>
          <w:tab w:val="num" w:pos="0"/>
        </w:tabs>
        <w:spacing w:line="276" w:lineRule="auto"/>
        <w:ind w:left="0" w:firstLine="900"/>
        <w:rPr>
          <w:sz w:val="24"/>
        </w:rPr>
      </w:pPr>
      <w:r w:rsidRPr="00D46077">
        <w:rPr>
          <w:sz w:val="24"/>
        </w:rPr>
        <w:t>принятие других необходимых мер, обусловленных развитием чрезвычайных ситуаций и ходом работ по их ликвидации.</w:t>
      </w:r>
    </w:p>
    <w:p w:rsidR="00A07160" w:rsidRPr="00D46077" w:rsidRDefault="00A07160" w:rsidP="00D46077">
      <w:pPr>
        <w:spacing w:after="0"/>
        <w:ind w:firstLine="708"/>
        <w:jc w:val="both"/>
        <w:rPr>
          <w:rFonts w:ascii="Times New Roman" w:hAnsi="Times New Roman" w:cs="Times New Roman"/>
          <w:sz w:val="24"/>
          <w:szCs w:val="24"/>
        </w:rPr>
      </w:pP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Лекция № 3.</w:t>
      </w:r>
    </w:p>
    <w:p w:rsidR="00DE6C63" w:rsidRPr="00D46077" w:rsidRDefault="00DE6C63"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 Промышленные пожары и взрывы.</w:t>
      </w: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Пожары и взрывы являются распространенными чрезвычайными событиями в индустриальном обществе. Пожары и химические взрывы объединяет то, что в их основе лежит процесс горения. Отличие взрыва от пожара заключается в том, что при взрыве скорость распространения пламенного горения достигает 10-100 м/</w:t>
      </w:r>
      <w:proofErr w:type="gramStart"/>
      <w:r w:rsidRPr="00D46077">
        <w:rPr>
          <w:rFonts w:ascii="Times New Roman" w:hAnsi="Times New Roman" w:cs="Times New Roman"/>
          <w:sz w:val="24"/>
          <w:szCs w:val="24"/>
        </w:rPr>
        <w:t>с</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температура</w:t>
      </w:r>
      <w:proofErr w:type="gramEnd"/>
      <w:r w:rsidRPr="00D46077">
        <w:rPr>
          <w:rFonts w:ascii="Times New Roman" w:hAnsi="Times New Roman" w:cs="Times New Roman"/>
          <w:sz w:val="24"/>
          <w:szCs w:val="24"/>
        </w:rPr>
        <w:t xml:space="preserve"> - несколько тысяч градусов, давление газов (в ударной волне) возрастает во много раз.</w:t>
      </w:r>
    </w:p>
    <w:p w:rsidR="00DE6C63" w:rsidRPr="00D46077" w:rsidRDefault="00DE6C63"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Пожары</w:t>
      </w: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Пожар (рис. 1, 2)-- неуправляемое, несанкционированное горение веществ, материалов и газо-воздушных смесей вне специального очага, приносящее значительный материальный ущерб, поражение людей на объектах и подвижном составе, которое подразделяется на </w:t>
      </w:r>
      <w:proofErr w:type="gramStart"/>
      <w:r w:rsidRPr="00D46077">
        <w:rPr>
          <w:rFonts w:ascii="Times New Roman" w:hAnsi="Times New Roman" w:cs="Times New Roman"/>
          <w:sz w:val="24"/>
          <w:szCs w:val="24"/>
        </w:rPr>
        <w:t>наружные</w:t>
      </w:r>
      <w:proofErr w:type="gramEnd"/>
      <w:r w:rsidRPr="00D46077">
        <w:rPr>
          <w:rFonts w:ascii="Times New Roman" w:hAnsi="Times New Roman" w:cs="Times New Roman"/>
          <w:sz w:val="24"/>
          <w:szCs w:val="24"/>
        </w:rPr>
        <w:t xml:space="preserve"> и внутренние, открытые и скрытые.</w:t>
      </w:r>
      <w:r w:rsidR="001B3B3C" w:rsidRPr="00D46077">
        <w:rPr>
          <w:rFonts w:ascii="Times New Roman" w:hAnsi="Times New Roman" w:cs="Times New Roman"/>
          <w:sz w:val="24"/>
          <w:szCs w:val="24"/>
        </w:rPr>
        <w:t xml:space="preserve"> </w:t>
      </w:r>
      <w:r w:rsidRPr="00D46077">
        <w:rPr>
          <w:rFonts w:ascii="Times New Roman" w:hAnsi="Times New Roman" w:cs="Times New Roman"/>
          <w:sz w:val="24"/>
          <w:szCs w:val="24"/>
        </w:rPr>
        <w:t xml:space="preserve">Пожар опасен для человеческого организма как непосредственно - поражение в результате воздействия огня и высоких температур, так и косвенно - в побочных эффектах пожара (удушье вследствие вдыхания дыма или крушение здания из-за высокой температуры, расплавляющей его </w:t>
      </w:r>
      <w:r w:rsidRPr="00D46077">
        <w:rPr>
          <w:rFonts w:ascii="Times New Roman" w:hAnsi="Times New Roman" w:cs="Times New Roman"/>
          <w:sz w:val="24"/>
          <w:szCs w:val="24"/>
        </w:rPr>
        <w:lastRenderedPageBreak/>
        <w:t>фундамент).</w:t>
      </w:r>
      <w:r w:rsidR="001B3B3C" w:rsidRPr="00D46077">
        <w:rPr>
          <w:rFonts w:ascii="Times New Roman" w:hAnsi="Times New Roman" w:cs="Times New Roman"/>
          <w:sz w:val="24"/>
          <w:szCs w:val="24"/>
        </w:rPr>
        <w:t xml:space="preserve"> </w:t>
      </w:r>
      <w:r w:rsidRPr="00D46077">
        <w:rPr>
          <w:rFonts w:ascii="Times New Roman" w:hAnsi="Times New Roman" w:cs="Times New Roman"/>
          <w:sz w:val="24"/>
          <w:szCs w:val="24"/>
        </w:rPr>
        <w:t>Пожар может стать чрезвычайным событием сам по себе, либо быть вызванным иным бедствием (землетрясение, распространение опасных веществ и так далее). Ущерб, причинённый крупным пожаром, требует долгого восстановительного периода (восстановление сожжённого леса может занять несколько десятков лет), а может быть и необратимым.</w:t>
      </w:r>
    </w:p>
    <w:p w:rsidR="00DE6C63" w:rsidRPr="00D46077" w:rsidRDefault="00DE6C63"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rPr>
        <w:t xml:space="preserve"> </w:t>
      </w:r>
      <w:r w:rsidRPr="00D46077">
        <w:rPr>
          <w:rFonts w:ascii="Times New Roman" w:hAnsi="Times New Roman" w:cs="Times New Roman"/>
          <w:sz w:val="24"/>
          <w:szCs w:val="24"/>
          <w:u w:val="single"/>
        </w:rPr>
        <w:t>Виды пожаров</w:t>
      </w:r>
    </w:p>
    <w:p w:rsidR="00DE6C63" w:rsidRPr="00D46077" w:rsidRDefault="00DE6C63"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Существует пять видов пожаров:</w:t>
      </w: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1. Горение твёрдых веществ - к этой категории относится дерево, текстиль, резина и так далее. Когда подобное вещество достигает своей точки возгорания, оно разлагается на химические элементы, часть из которых соединяетс</w:t>
      </w:r>
      <w:r w:rsidR="001B3B3C" w:rsidRPr="00D46077">
        <w:rPr>
          <w:rFonts w:ascii="Times New Roman" w:hAnsi="Times New Roman" w:cs="Times New Roman"/>
          <w:sz w:val="24"/>
          <w:szCs w:val="24"/>
        </w:rPr>
        <w:t xml:space="preserve">я с кислородом и </w:t>
      </w:r>
      <w:proofErr w:type="spellStart"/>
      <w:r w:rsidR="001B3B3C" w:rsidRPr="00D46077">
        <w:rPr>
          <w:rFonts w:ascii="Times New Roman" w:hAnsi="Times New Roman" w:cs="Times New Roman"/>
          <w:sz w:val="24"/>
          <w:szCs w:val="24"/>
        </w:rPr>
        <w:t>воспламеняетс</w:t>
      </w:r>
      <w:proofErr w:type="spellEnd"/>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2. Горение жидких веществ - к этой категории относятся такие горючие жидкости как бензин, соляр, алкоголь, смола и так далее.</w:t>
      </w:r>
    </w:p>
    <w:p w:rsidR="00DE6C63" w:rsidRPr="00D46077" w:rsidRDefault="00DE6C63"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Горючие вещества проходят три стадии процесса горения:</w:t>
      </w: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вспышка - уровень температуры, при котором жидкость выделяет количество паров, достаточное для возникновения горючей смеси. Для того</w:t>
      </w:r>
      <w:proofErr w:type="gramStart"/>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чтобы такая смесь загорелась, необходимо присутствие источника зажигания, удалив который горение прекратится.</w:t>
      </w: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точка воспламенения - уровень температуры, при котором жидкость непрерывно выделяет пары в объёме, достаточном для образования горючей смеси. В случае присутствия источника зажигания возникнет пламя, даже если удалить источник зажигания.</w:t>
      </w: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т</w:t>
      </w:r>
      <w:proofErr w:type="gramEnd"/>
      <w:r w:rsidRPr="00D46077">
        <w:rPr>
          <w:rFonts w:ascii="Times New Roman" w:hAnsi="Times New Roman" w:cs="Times New Roman"/>
          <w:sz w:val="24"/>
          <w:szCs w:val="24"/>
        </w:rPr>
        <w:t>очка возгорания - уровень температуры, при котором горючая смесь из паров жидкости и воздуха загорается даже в том случае, когда поблизости нет огня. В соответствии с температурой "вспышки" определяется чувствительность вещества к возгоранию. Чем ниже температура "вспышки", тем чувствительней данное вещество к возгоранию.</w:t>
      </w: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3. Горение, связанное с электротоком - любой пожар, в котором электричество играет активную или пассивную роль.</w:t>
      </w: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4. Горение газов - к этой категории относятся все горючие газы: водород, ацетилен и т.д. Горючие газы в определённых смесях способны привести к взрыву.</w:t>
      </w:r>
    </w:p>
    <w:p w:rsidR="00DE6C63" w:rsidRPr="00D46077" w:rsidRDefault="00DE6C6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5. Горение лёгких металлов - к этой категории относятся такие металлы как магний, литий и алюминий, а также их сплавов.</w:t>
      </w:r>
    </w:p>
    <w:p w:rsidR="00DE6C63" w:rsidRPr="00D46077" w:rsidRDefault="001B3B3C"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Классификация пожаров и </w:t>
      </w:r>
      <w:r w:rsidR="00DE6C63" w:rsidRPr="00D46077">
        <w:rPr>
          <w:rFonts w:ascii="Times New Roman" w:hAnsi="Times New Roman" w:cs="Times New Roman"/>
          <w:sz w:val="24"/>
          <w:szCs w:val="24"/>
          <w:u w:val="single"/>
        </w:rPr>
        <w:t xml:space="preserve"> горючих веществ</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Классификация в зависимости от вида горящих веществ и </w:t>
      </w:r>
      <w:proofErr w:type="spellStart"/>
      <w:r w:rsidRPr="00D46077">
        <w:rPr>
          <w:rFonts w:ascii="Times New Roman" w:hAnsi="Times New Roman" w:cs="Times New Roman"/>
          <w:sz w:val="24"/>
          <w:szCs w:val="24"/>
        </w:rPr>
        <w:t>материало</w:t>
      </w:r>
      <w:proofErr w:type="spellEnd"/>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Пожар класса «А</w:t>
      </w:r>
      <w:proofErr w:type="gramStart"/>
      <w:r w:rsidRPr="00D46077">
        <w:rPr>
          <w:rFonts w:ascii="Times New Roman" w:hAnsi="Times New Roman" w:cs="Times New Roman"/>
          <w:sz w:val="24"/>
          <w:szCs w:val="24"/>
        </w:rPr>
        <w:t xml:space="preserve">» -- </w:t>
      </w:r>
      <w:proofErr w:type="gramEnd"/>
      <w:r w:rsidRPr="00D46077">
        <w:rPr>
          <w:rFonts w:ascii="Times New Roman" w:hAnsi="Times New Roman" w:cs="Times New Roman"/>
          <w:sz w:val="24"/>
          <w:szCs w:val="24"/>
        </w:rPr>
        <w:t>горение твёрдых веществ.</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А</w:t>
      </w:r>
      <w:proofErr w:type="gramStart"/>
      <w:r w:rsidRPr="00D46077">
        <w:rPr>
          <w:rFonts w:ascii="Times New Roman" w:hAnsi="Times New Roman" w:cs="Times New Roman"/>
          <w:sz w:val="24"/>
          <w:szCs w:val="24"/>
        </w:rPr>
        <w:t>1</w:t>
      </w:r>
      <w:proofErr w:type="gramEnd"/>
      <w:r w:rsidRPr="00D46077">
        <w:rPr>
          <w:rFonts w:ascii="Times New Roman" w:hAnsi="Times New Roman" w:cs="Times New Roman"/>
          <w:sz w:val="24"/>
          <w:szCs w:val="24"/>
        </w:rPr>
        <w:t xml:space="preserve"> -- горение твёрдых веществ, сопровождаемое тлением (уголь, текстиль).</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А</w:t>
      </w:r>
      <w:proofErr w:type="gramStart"/>
      <w:r w:rsidRPr="00D46077">
        <w:rPr>
          <w:rFonts w:ascii="Times New Roman" w:hAnsi="Times New Roman" w:cs="Times New Roman"/>
          <w:sz w:val="24"/>
          <w:szCs w:val="24"/>
        </w:rPr>
        <w:t>2</w:t>
      </w:r>
      <w:proofErr w:type="gramEnd"/>
      <w:r w:rsidRPr="00D46077">
        <w:rPr>
          <w:rFonts w:ascii="Times New Roman" w:hAnsi="Times New Roman" w:cs="Times New Roman"/>
          <w:sz w:val="24"/>
          <w:szCs w:val="24"/>
        </w:rPr>
        <w:t xml:space="preserve"> -- горение твёрдых веществ, не сопровождаемых тлением (пластмасса).</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Пожар класса «B» -- Горение жидких веществ.</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B1 -- горение жидких веществ нерастворимых в воде (бензин, эфир, нефтепродукты). Также, горение сжижаемых твёрдых веществ</w:t>
      </w:r>
      <w:proofErr w:type="gramStart"/>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п</w:t>
      </w:r>
      <w:proofErr w:type="gramEnd"/>
      <w:r w:rsidRPr="00D46077">
        <w:rPr>
          <w:rFonts w:ascii="Times New Roman" w:hAnsi="Times New Roman" w:cs="Times New Roman"/>
          <w:sz w:val="24"/>
          <w:szCs w:val="24"/>
        </w:rPr>
        <w:t>арафин, стеарин).</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B2 -- Горение жидких веществ растворимых в воде (спирт, глицерин).</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Пожар класса «C» -- горение газообразных веществ.</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Горение бытового газа, пропана и др.</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Пожар класса «D» -- горение металлов.</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D1 -- (горение лёгких металлов, за исключением щелочных). Алюминий, магний и их сплавы.</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D2 -- Горение редкоземельных металлов (натрий, калий).</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D3 -- горение металлов, содержащих соединения.</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Пожар класса «E» -- горение электроустановок.</w:t>
      </w:r>
    </w:p>
    <w:p w:rsidR="001B3B3C" w:rsidRPr="00D46077" w:rsidRDefault="001B3B3C" w:rsidP="00D46077">
      <w:pPr>
        <w:spacing w:after="0"/>
        <w:jc w:val="both"/>
        <w:rPr>
          <w:rFonts w:ascii="Times New Roman" w:hAnsi="Times New Roman" w:cs="Times New Roman"/>
          <w:sz w:val="24"/>
          <w:szCs w:val="24"/>
        </w:rPr>
      </w:pPr>
    </w:p>
    <w:p w:rsidR="001B3B3C" w:rsidRPr="00D46077" w:rsidRDefault="001B3B3C"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Классификация материалов по их возгораемости</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Негорючие материалы -- </w:t>
      </w:r>
      <w:proofErr w:type="gramStart"/>
      <w:r w:rsidRPr="00D46077">
        <w:rPr>
          <w:rFonts w:ascii="Times New Roman" w:hAnsi="Times New Roman" w:cs="Times New Roman"/>
          <w:sz w:val="24"/>
          <w:szCs w:val="24"/>
        </w:rPr>
        <w:t>материалы</w:t>
      </w:r>
      <w:proofErr w:type="gramEnd"/>
      <w:r w:rsidRPr="00D46077">
        <w:rPr>
          <w:rFonts w:ascii="Times New Roman" w:hAnsi="Times New Roman" w:cs="Times New Roman"/>
          <w:sz w:val="24"/>
          <w:szCs w:val="24"/>
        </w:rPr>
        <w:t xml:space="preserve"> которые не горят под воздействием источника зажигания (естественные и искусственные неорганические материалы -- камень, бетон, железобетон).</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Трудно горючие материалы -- материалы, которые горят под воздействием источников </w:t>
      </w:r>
      <w:proofErr w:type="gramStart"/>
      <w:r w:rsidRPr="00D46077">
        <w:rPr>
          <w:rFonts w:ascii="Times New Roman" w:hAnsi="Times New Roman" w:cs="Times New Roman"/>
          <w:sz w:val="24"/>
          <w:szCs w:val="24"/>
        </w:rPr>
        <w:t>зажигания</w:t>
      </w:r>
      <w:proofErr w:type="gramEnd"/>
      <w:r w:rsidRPr="00D46077">
        <w:rPr>
          <w:rFonts w:ascii="Times New Roman" w:hAnsi="Times New Roman" w:cs="Times New Roman"/>
          <w:sz w:val="24"/>
          <w:szCs w:val="24"/>
        </w:rPr>
        <w:t xml:space="preserve"> но неспособны к самостоятельному горению (асфальтобетон, </w:t>
      </w:r>
      <w:proofErr w:type="spellStart"/>
      <w:r w:rsidRPr="00D46077">
        <w:rPr>
          <w:rFonts w:ascii="Times New Roman" w:hAnsi="Times New Roman" w:cs="Times New Roman"/>
          <w:sz w:val="24"/>
          <w:szCs w:val="24"/>
        </w:rPr>
        <w:t>гипсокартон</w:t>
      </w:r>
      <w:proofErr w:type="spellEnd"/>
      <w:r w:rsidRPr="00D46077">
        <w:rPr>
          <w:rFonts w:ascii="Times New Roman" w:hAnsi="Times New Roman" w:cs="Times New Roman"/>
          <w:sz w:val="24"/>
          <w:szCs w:val="24"/>
        </w:rPr>
        <w:t xml:space="preserve">, пропитанная </w:t>
      </w:r>
      <w:proofErr w:type="spellStart"/>
      <w:r w:rsidRPr="00D46077">
        <w:rPr>
          <w:rFonts w:ascii="Times New Roman" w:hAnsi="Times New Roman" w:cs="Times New Roman"/>
          <w:sz w:val="24"/>
          <w:szCs w:val="24"/>
        </w:rPr>
        <w:t>антипиритеческими</w:t>
      </w:r>
      <w:proofErr w:type="spellEnd"/>
      <w:r w:rsidRPr="00D46077">
        <w:rPr>
          <w:rFonts w:ascii="Times New Roman" w:hAnsi="Times New Roman" w:cs="Times New Roman"/>
          <w:sz w:val="24"/>
          <w:szCs w:val="24"/>
        </w:rPr>
        <w:t xml:space="preserve"> средствами древесина, стекловолокно или стеклопластик).</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Горючие материалы</w:t>
      </w:r>
      <w:proofErr w:type="gramStart"/>
      <w:r w:rsidRPr="00D46077">
        <w:rPr>
          <w:rFonts w:ascii="Times New Roman" w:hAnsi="Times New Roman" w:cs="Times New Roman"/>
          <w:sz w:val="24"/>
          <w:szCs w:val="24"/>
        </w:rPr>
        <w:t xml:space="preserve"> -- </w:t>
      </w:r>
      <w:proofErr w:type="gramEnd"/>
      <w:r w:rsidRPr="00D46077">
        <w:rPr>
          <w:rFonts w:ascii="Times New Roman" w:hAnsi="Times New Roman" w:cs="Times New Roman"/>
          <w:sz w:val="24"/>
          <w:szCs w:val="24"/>
        </w:rPr>
        <w:t>вещества, которые способны гореть после удаления источника зажигания.</w:t>
      </w:r>
    </w:p>
    <w:p w:rsidR="001B3B3C" w:rsidRPr="00D46077" w:rsidRDefault="001B3B3C"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Условия протекания и стадии пожара</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Для того</w:t>
      </w:r>
      <w:proofErr w:type="gramStart"/>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чтобы произошло возгорание необходимо наличие трёх условий:</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Горючие вещества и материалы</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Источник зажигания - открытый огонь, химическая реакция, электрический ток.</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Наличие окислителя, например кислорода воздуха.</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Для того</w:t>
      </w:r>
      <w:proofErr w:type="gramStart"/>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чтобы произошёл пожар необходимо выполнение ещё одного условия: наличие путей распространения пожара - горючих веществ, которые способствуют распространению огня.</w:t>
      </w:r>
    </w:p>
    <w:p w:rsidR="001B3B3C" w:rsidRPr="00D46077" w:rsidRDefault="001B3B3C"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Взрывы.</w:t>
      </w:r>
    </w:p>
    <w:p w:rsidR="001B3B3C" w:rsidRPr="00D46077" w:rsidRDefault="001B3B3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Взрыв (рис.3,4) -- физический или химический быстропротекающий процесс с выделением значительной энергии в небольшом объёме (по сравнению с количеством выделяющейся энергии), приводящий к ударным, вибрационным и тепловым воздействиям на окружающую среду и высокоскоростному расширению газов.</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Классификация взрывов по происхождению выделившейся энергии:</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химические;</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физические;</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взрывы ёмкостей под давлением (баллоны, паровые котлы);</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взрыв расширяющихся паров вскипающей жидкости (BLEVE);</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взрывы при сбросе давления в перегретых жидкостях;</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взрывы при смешивании двух жидкостей, температура одной из которых намного превышает температуру кипения другой;</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кинетические</w:t>
      </w:r>
      <w:proofErr w:type="gramEnd"/>
      <w:r w:rsidRPr="00D46077">
        <w:rPr>
          <w:rFonts w:ascii="Times New Roman" w:hAnsi="Times New Roman" w:cs="Times New Roman"/>
          <w:sz w:val="24"/>
          <w:szCs w:val="24"/>
        </w:rPr>
        <w:t xml:space="preserve"> (падение метеоритов);</w:t>
      </w:r>
    </w:p>
    <w:p w:rsidR="001B3B3C"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ядерные</w:t>
      </w:r>
      <w:r w:rsidR="001B3B3C" w:rsidRPr="00D46077">
        <w:rPr>
          <w:rFonts w:ascii="Times New Roman" w:hAnsi="Times New Roman" w:cs="Times New Roman"/>
          <w:sz w:val="24"/>
          <w:szCs w:val="24"/>
        </w:rPr>
        <w:t>;</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электрические</w:t>
      </w:r>
      <w:proofErr w:type="gramEnd"/>
      <w:r w:rsidRPr="00D46077">
        <w:rPr>
          <w:rFonts w:ascii="Times New Roman" w:hAnsi="Times New Roman" w:cs="Times New Roman"/>
          <w:sz w:val="24"/>
          <w:szCs w:val="24"/>
        </w:rPr>
        <w:t xml:space="preserve"> (например, при грозе).</w:t>
      </w:r>
    </w:p>
    <w:p w:rsidR="00507E66" w:rsidRPr="00D46077" w:rsidRDefault="001B3B3C"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Причины возникновения пожаров и взрывов</w:t>
      </w:r>
    </w:p>
    <w:p w:rsidR="001B3B3C" w:rsidRPr="00D46077" w:rsidRDefault="001B3B3C"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rPr>
        <w:t>Причины пожаров и взрывов - это совокупность условий, способствующих возникновению горения:</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образование горючей среды (наличие концентрированного горючего вещества и окислителя);</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образование взрывоопасности среды (наличие </w:t>
      </w:r>
      <w:proofErr w:type="gramStart"/>
      <w:r w:rsidRPr="00D46077">
        <w:rPr>
          <w:rFonts w:ascii="Times New Roman" w:hAnsi="Times New Roman" w:cs="Times New Roman"/>
          <w:sz w:val="24"/>
          <w:szCs w:val="24"/>
        </w:rPr>
        <w:t>газообразных</w:t>
      </w:r>
      <w:proofErr w:type="gramEnd"/>
      <w:r w:rsidRPr="00D46077">
        <w:rPr>
          <w:rFonts w:ascii="Times New Roman" w:hAnsi="Times New Roman" w:cs="Times New Roman"/>
          <w:sz w:val="24"/>
          <w:szCs w:val="24"/>
        </w:rPr>
        <w:t xml:space="preserve"> горючего вещества и окислителя или взрывчатого вещества);</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 образование в горючей или взрывоопасной среде или внесение в эти среды действующего источника зажигания.</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Причины возникновения пожаров</w:t>
      </w:r>
    </w:p>
    <w:p w:rsidR="001B3B3C" w:rsidRPr="00D46077" w:rsidRDefault="001B3B3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Причинами возникновения пожаров чаще всего являются: неосторожное обращение с огнем, несоблюдение правил эксплуатации производственного оборудования и электрических устройств, самовозгорание веществ и материалов, разряды статического электричества, грозовые разряды, поджоги.</w:t>
      </w:r>
    </w:p>
    <w:p w:rsidR="001B3B3C" w:rsidRPr="00D46077" w:rsidRDefault="001B3B3C"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Причины возникновения взрывов</w:t>
      </w:r>
    </w:p>
    <w:p w:rsidR="00507E66" w:rsidRPr="00D46077" w:rsidRDefault="001B3B3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Взрывы происходят за счет высвобождения химической энергии (главным образом взрывчатых веществ), внутриядерной энергии (ядерный взрыв), механической энергии (при падении метеоритов на поверхность Земли и др.), энергии сжатых газов (при превышении давления предела прочности сосуда - баллона, трубопровода и пр.).</w:t>
      </w:r>
    </w:p>
    <w:p w:rsidR="00507E66" w:rsidRPr="00D46077" w:rsidRDefault="00507E66" w:rsidP="00D46077">
      <w:pPr>
        <w:spacing w:after="0"/>
        <w:ind w:left="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Предотвращение чрезвычайных ситуаций, связанных с пожарами и взрывами</w:t>
      </w:r>
    </w:p>
    <w:p w:rsidR="00507E66" w:rsidRPr="00D46077" w:rsidRDefault="00507E6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Для предотвращения пожаров и взрывов необходимо исключить возможность образования горючей и взрывоопасной среды, а также предотвратить появление в этих средах источников зажигании.</w:t>
      </w:r>
    </w:p>
    <w:p w:rsidR="00507E66" w:rsidRPr="00D46077" w:rsidRDefault="00507E6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Задачи пожарной профилактики можно разделить на три широких, но тесно связанных комплекса мероприятий:</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1) обучение, в т.ч. распространение знаний о </w:t>
      </w:r>
      <w:proofErr w:type="spellStart"/>
      <w:r w:rsidRPr="00D46077">
        <w:rPr>
          <w:rFonts w:ascii="Times New Roman" w:hAnsi="Times New Roman" w:cs="Times New Roman"/>
          <w:sz w:val="24"/>
          <w:szCs w:val="24"/>
        </w:rPr>
        <w:t>пожаробезопасном</w:t>
      </w:r>
      <w:proofErr w:type="spellEnd"/>
      <w:r w:rsidRPr="00D46077">
        <w:rPr>
          <w:rFonts w:ascii="Times New Roman" w:hAnsi="Times New Roman" w:cs="Times New Roman"/>
          <w:sz w:val="24"/>
          <w:szCs w:val="24"/>
        </w:rPr>
        <w:t xml:space="preserve"> поведении (о необходимости установки домашних индикаторов задымленности и хранения зажигалок и спичек в местах, недоступных детям);</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2) пожарный надзор, предусматривающий разработку государственных норм пожарной безопасности и строительных норм, а также проверку их выполнения;</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3) обеспечение оборудованием и технические разработки (установка переносных огнетушителей и изготовление зажигалок безопасного пользования).</w:t>
      </w:r>
    </w:p>
    <w:p w:rsidR="00507E66" w:rsidRPr="00D46077" w:rsidRDefault="00507E66"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Здания предприятия и жилого сектора проектируются и строятся с учетом требований нормативных документов (</w:t>
      </w:r>
      <w:proofErr w:type="spellStart"/>
      <w:r w:rsidRPr="00D46077">
        <w:rPr>
          <w:rFonts w:ascii="Times New Roman" w:hAnsi="Times New Roman" w:cs="Times New Roman"/>
          <w:sz w:val="24"/>
          <w:szCs w:val="24"/>
        </w:rPr>
        <w:t>ГОСТы</w:t>
      </w:r>
      <w:proofErr w:type="spellEnd"/>
      <w:r w:rsidRPr="00D46077">
        <w:rPr>
          <w:rFonts w:ascii="Times New Roman" w:hAnsi="Times New Roman" w:cs="Times New Roman"/>
          <w:sz w:val="24"/>
          <w:szCs w:val="24"/>
        </w:rPr>
        <w:t xml:space="preserve"> «Пожарная безопасность» и «Взрывобезопасность.</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Общие требования»).</w:t>
      </w:r>
      <w:proofErr w:type="gramEnd"/>
      <w:r w:rsidRPr="00D46077">
        <w:rPr>
          <w:rFonts w:ascii="Times New Roman" w:hAnsi="Times New Roman" w:cs="Times New Roman"/>
          <w:sz w:val="24"/>
          <w:szCs w:val="24"/>
        </w:rPr>
        <w:t xml:space="preserve"> Строительные конструкции должны обладать огнестойкостью, т.е. способностью сохранять свои рабочие функции при действии на них высоких температур. Для предотвращения распространения огня из одной части здания в другие устраиваются противопожарные преграды (стены, перегородки, перекрытия и др.), которые должны сохранять свою огнестойкость не менее 2,5часов. В каждом здании предусматриваются пути эвакуации людей на случай возникновения ЧС. Эвакуационных выходов из здания с массовым пребыванием людей должно быть не менее двух. Кроме того, здания должны быть снабжены устройствами для удаления дыма при пожаре (специальные дымовые люки и </w:t>
      </w:r>
      <w:proofErr w:type="spellStart"/>
      <w:proofErr w:type="gramStart"/>
      <w:r w:rsidRPr="00D46077">
        <w:rPr>
          <w:rFonts w:ascii="Times New Roman" w:hAnsi="Times New Roman" w:cs="Times New Roman"/>
          <w:sz w:val="24"/>
          <w:szCs w:val="24"/>
        </w:rPr>
        <w:t>пр</w:t>
      </w:r>
      <w:proofErr w:type="spellEnd"/>
      <w:proofErr w:type="gramEnd"/>
      <w:r w:rsidRPr="00D46077">
        <w:rPr>
          <w:rFonts w:ascii="Times New Roman" w:hAnsi="Times New Roman" w:cs="Times New Roman"/>
          <w:sz w:val="24"/>
          <w:szCs w:val="24"/>
        </w:rPr>
        <w:t>). между зданиями и строениями на территории учреждений предусматриваются противопожарные разрывы от 9 до 18м. Это предотвращает переброску огня с одного здания на другое. В зданиях с массовым пребыванием людей исключается размещение взрывоопасного оборудования и устройств.</w:t>
      </w:r>
    </w:p>
    <w:p w:rsidR="00507E66" w:rsidRPr="00D46077" w:rsidRDefault="00507E6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соответствии с требованием Закона «О пожарной безопасности» в зданиях с массовым пребыванием людей является обязательным наличие:</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систем автоматической пожарной сигнализации;</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громкоговорящего оповещения о ЧС;</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водяного пожаротушения;</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достаточного количества сертифицированных огнетушителей, противопожарного инвентаря.</w:t>
      </w:r>
    </w:p>
    <w:p w:rsidR="00507E66" w:rsidRPr="00D46077" w:rsidRDefault="00507E6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Запрещается установка глухих (не открывающихся) металлических решеток на оконных проемах помещений с массовым пребыванием людей.</w:t>
      </w:r>
    </w:p>
    <w:p w:rsidR="00507E66" w:rsidRPr="00D46077" w:rsidRDefault="00507E6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Большое значение имеет комплекс организационно-технических мероприятий по предотвращению ЧС, вызванных пожарами и взрывами</w:t>
      </w:r>
    </w:p>
    <w:p w:rsidR="00507E66" w:rsidRPr="00D46077" w:rsidRDefault="00507E66"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rPr>
        <w:t xml:space="preserve"> </w:t>
      </w:r>
      <w:r w:rsidRPr="00D46077">
        <w:rPr>
          <w:rFonts w:ascii="Times New Roman" w:hAnsi="Times New Roman" w:cs="Times New Roman"/>
          <w:sz w:val="24"/>
          <w:szCs w:val="24"/>
          <w:u w:val="single"/>
        </w:rPr>
        <w:t>Пожарная безопасность</w:t>
      </w:r>
    </w:p>
    <w:p w:rsidR="00507E66" w:rsidRPr="00D46077" w:rsidRDefault="00507E6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Пожарная безопасность - это состояние объекта, при котором исключается возможность пожара, а в случае его возникновения используются необходимые меры по устранению негативного влияния опасных факторов пожара на людей, сооружения и материальных ценностей</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Пожарная безопасность может быть обеспечена мерами пожарной профилактики и активной пожарной защиты. Пожарная профилактика включает комплекс мероприятий, направленных на предупреждение пожара или уменьшение его последствий. Активная пожарная защита - меры, обеспечивающие успешную борьбу с пожарами или взрывоопасной ситуацией.</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Совокупность сил и средств, а также мер правового, организационного, экономического, социального и научно-технического характера образуют систему обеспечения пожарной безопасности.</w:t>
      </w:r>
    </w:p>
    <w:p w:rsidR="00507E66" w:rsidRPr="00D46077" w:rsidRDefault="00507E66"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Пожарная безопасность в жилище:</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Обучить всех членов семьи простейшим способам тушения пожара, помня о том, в первую минуту для тушения загорания достаточно одной чашки</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воды, во вторую - три ведра, а в третью - не хватит и тонны.</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Имейте дома для борьбы с огнем огнетушитель, запас воды, накидки, швабры, а во дворе частного дома или на дачном участке - еще и песок, лопаты, топоры и проч.</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Помните, что внимательное и осторожное использование газа, электричества, нагревательных приборов и другого бытового оборудования - необходимые меры для предотвращения пожаров.</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Ни в коем случае не складируйте горючие жидкости и газовые баллоны в квартире, подвале или чердаке.</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 входите с зажженной сигаретой в помещение, где хранятся горючие жидкости или газовые баллоны.</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Утюг, электрическую плитку, печки и другие нагревательные приборы устанавливайте на огнестойкие материалы на расстоянии не менее 60см от мебели и занавесок. Не оставляйте их без вашего присмотра.</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В одну </w:t>
      </w:r>
      <w:proofErr w:type="spellStart"/>
      <w:r w:rsidRPr="00D46077">
        <w:rPr>
          <w:rFonts w:ascii="Times New Roman" w:hAnsi="Times New Roman" w:cs="Times New Roman"/>
          <w:sz w:val="24"/>
          <w:szCs w:val="24"/>
        </w:rPr>
        <w:t>электророзетку</w:t>
      </w:r>
      <w:proofErr w:type="spellEnd"/>
      <w:r w:rsidRPr="00D46077">
        <w:rPr>
          <w:rFonts w:ascii="Times New Roman" w:hAnsi="Times New Roman" w:cs="Times New Roman"/>
          <w:sz w:val="24"/>
          <w:szCs w:val="24"/>
        </w:rPr>
        <w:t xml:space="preserve"> не включайте более двух электроприборов, чтобы избежать перегрева электропроводки в результате перегрузки. Отключая любой электроприбор, не вытаскивайте вилку из розетки за шнур. Не оставляйте без присмотра работающие электроприборы при выходе из дома.</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Помните, что попадание воды в электрические приборы и сети может стать причиной короткого замыкания, которое приведет к возникновению пожара.</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 используйте «жучки» вместо штатных предохранителей в электрощите.</w:t>
      </w:r>
    </w:p>
    <w:p w:rsidR="00507E66" w:rsidRPr="00D46077" w:rsidRDefault="00507E66" w:rsidP="00D46077">
      <w:pPr>
        <w:spacing w:after="0"/>
        <w:jc w:val="both"/>
        <w:rPr>
          <w:rFonts w:ascii="Times New Roman" w:hAnsi="Times New Roman" w:cs="Times New Roman"/>
          <w:sz w:val="24"/>
          <w:szCs w:val="24"/>
        </w:rPr>
      </w:pP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 допускайте обертывание электрических ламп бумагой или устройства над ними каких-либо самодельных бумажных или текстильных колпаков.</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 доверяйте надзор за работающими электронагревательными приборами малолетним детям.</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Электрические обогревательные печи, рефлекторы, камины нельзя использовать для сушки белья, одежды вследствие высокой вероятности возникновения пожара.</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При эксплуатации телевизора (всех стран, всех марок, всех сборок) необходимо соблюдать следующие правила пожарной безопасности:</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 допускать электропитания телевизоров от сети с повышенным напряжением, лучше включать телевизор через стабилизатор напряжения;</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применять только стандартные предохранители, указанные в руководстве по эксплуатации;</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розетка должна находиться в доступном месте для быстрого отключения его от сети;</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 оставлять включенным телевизор без присмотра, не разрешать включать телевизор малолетним детям без взрослых;</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при исчезновении изображения, гудении или треске срочно отключить телевизор от сети, вызвать мастера, не доверяя ремонт случайным людям.</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Перед применением веществ бытовой химии (нитролака, нитрокраски, эмали на легковоспламеняющихся растворителях, клеев, мастик, растворителей, сре</w:t>
      </w:r>
      <w:proofErr w:type="gramStart"/>
      <w:r w:rsidRPr="00D46077">
        <w:rPr>
          <w:rFonts w:ascii="Times New Roman" w:hAnsi="Times New Roman" w:cs="Times New Roman"/>
          <w:sz w:val="24"/>
          <w:szCs w:val="24"/>
        </w:rPr>
        <w:t>дств дл</w:t>
      </w:r>
      <w:proofErr w:type="gramEnd"/>
      <w:r w:rsidRPr="00D46077">
        <w:rPr>
          <w:rFonts w:ascii="Times New Roman" w:hAnsi="Times New Roman" w:cs="Times New Roman"/>
          <w:sz w:val="24"/>
          <w:szCs w:val="24"/>
        </w:rPr>
        <w:t>я чистки, полировки и обновления мебели, средств борьбы с бытовыми насекомыми и пр.) необходимо изучить инструкцию по правилам пользования. Обратите внимание на предупредительные надписи «Беречь от огня» или «Огнеопасно»</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Для стирки, чистки одежды и изделий из синтетических материалов не используйте бензин и другие легковоспламеняющиеся растворители, поскольку это может привести к пожару в результате разряда статического электричества.</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 курите дома. Непогашенная сигарета способна вызвать загорание предметов домашнего обихода, при горении которых выделяется большое количество токсичных веществ.</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Научите детей безопасному обращению с огнем, а если вы не уверены на сто процентов, исключите возможность попадания спичек в их руки.</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Исключите «праздничные» пожары: не пользуйтесь самодельными </w:t>
      </w:r>
      <w:proofErr w:type="spellStart"/>
      <w:r w:rsidRPr="00D46077">
        <w:rPr>
          <w:rFonts w:ascii="Times New Roman" w:hAnsi="Times New Roman" w:cs="Times New Roman"/>
          <w:sz w:val="24"/>
          <w:szCs w:val="24"/>
        </w:rPr>
        <w:t>электрогирляндами</w:t>
      </w:r>
      <w:proofErr w:type="spellEnd"/>
      <w:r w:rsidRPr="00D46077">
        <w:rPr>
          <w:rFonts w:ascii="Times New Roman" w:hAnsi="Times New Roman" w:cs="Times New Roman"/>
          <w:sz w:val="24"/>
          <w:szCs w:val="24"/>
        </w:rPr>
        <w:t xml:space="preserve"> на елке, а хлопушки, бенгальские свечи и фейерверк зажигайте только вдали от елки; маскарадные костюмы лучше пропитать огнезащитным составом - ватные бороды и бумажные плащи могут вспыхнуть от любой искры.</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Не </w:t>
      </w:r>
      <w:proofErr w:type="gramStart"/>
      <w:r w:rsidRPr="00D46077">
        <w:rPr>
          <w:rFonts w:ascii="Times New Roman" w:hAnsi="Times New Roman" w:cs="Times New Roman"/>
          <w:sz w:val="24"/>
          <w:szCs w:val="24"/>
        </w:rPr>
        <w:t>захламляйте</w:t>
      </w:r>
      <w:proofErr w:type="gramEnd"/>
      <w:r w:rsidRPr="00D46077">
        <w:rPr>
          <w:rFonts w:ascii="Times New Roman" w:hAnsi="Times New Roman" w:cs="Times New Roman"/>
          <w:sz w:val="24"/>
          <w:szCs w:val="24"/>
        </w:rPr>
        <w:t xml:space="preserve"> чердаки, подвалы, пути эвакуации, балконы и лоджии; не храните на балконах горючие вещества - известны вертикальные пожары от одной канистры с бензином на несколько этажей.</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Следите за безопасностью не только своей квартиры, но и дома, двора: чердаки и подвалы должны быть закрыты от случайных людей; любые хозяйственные работы в жилом доме (мастерская в подвале или на чердаке, сварочные работы) представляют опасност</w:t>
      </w:r>
      <w:proofErr w:type="gramStart"/>
      <w:r w:rsidRPr="00D46077">
        <w:rPr>
          <w:rFonts w:ascii="Times New Roman" w:hAnsi="Times New Roman" w:cs="Times New Roman"/>
          <w:sz w:val="24"/>
          <w:szCs w:val="24"/>
        </w:rPr>
        <w:t>ь-</w:t>
      </w:r>
      <w:proofErr w:type="gramEnd"/>
      <w:r w:rsidRPr="00D46077">
        <w:rPr>
          <w:rFonts w:ascii="Times New Roman" w:hAnsi="Times New Roman" w:cs="Times New Roman"/>
          <w:sz w:val="24"/>
          <w:szCs w:val="24"/>
        </w:rPr>
        <w:t xml:space="preserve"> при нарушениях обратитесь к районному инспектору пожарного надзора.</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 гараже: - не держите автомобиль с работающим двигателем в закрытом гараже, чтобы исключить возможность взрыва или удушья выхлопными газами;</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 случае утечки бензина или масла высушите пол песком, проветрите помещение и позаботьтесь о том, чтобы это не повторилось;</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 храните в гараже растворители, лаки, газ, масло более 5кг, бензин более 20л, а также другие горючие жидкости и взрывоопасные вещества;</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имейте в готовности огнетушитель и песок;</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категорически запрещается производить в гараже окраску автомобиля, ремонтные работы с применением огня и электросварки;</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запрещается промывать детали керосином, бензином …</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во время подзарядки аккумулятора нельзя пользоваться открытым огнем</w:t>
      </w:r>
    </w:p>
    <w:p w:rsidR="00507E66" w:rsidRPr="00D46077" w:rsidRDefault="00507E6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общественных помещениях:</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курите только в отведенных местах;</w:t>
      </w:r>
    </w:p>
    <w:p w:rsidR="00507E66"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 блокируйте снаружи аварийные выходы;</w:t>
      </w:r>
    </w:p>
    <w:p w:rsidR="001B3B3C" w:rsidRPr="00D46077" w:rsidRDefault="00507E66"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входя в кинотеатр, универмаг и т.п., заметьте, где находятся огнетушители и запасные выходы.</w:t>
      </w:r>
    </w:p>
    <w:p w:rsidR="00973AF7" w:rsidRPr="00D46077" w:rsidRDefault="00973AF7"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Способы прекращения горения при пожаре:</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охлаждение очага горения и горючих материалов до температуры потухания;</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разбавление среды у очага горения с целью снижения концентрации окислителя до пороговых значений;</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изоляция горючих веществ и материалов от окислителя (например, кислорода воздуха) с целью достижения потухания из-за недостатка окислителя;</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химическое торможение реакция горения до их полного прекращения;</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механический срыв пламени (струей воды или газа, ударной волной взрыва и т.п.);</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создание условий </w:t>
      </w:r>
      <w:proofErr w:type="spellStart"/>
      <w:r w:rsidRPr="00D46077">
        <w:rPr>
          <w:rFonts w:ascii="Times New Roman" w:hAnsi="Times New Roman" w:cs="Times New Roman"/>
          <w:sz w:val="24"/>
          <w:szCs w:val="24"/>
        </w:rPr>
        <w:t>огнепреграждения</w:t>
      </w:r>
      <w:proofErr w:type="spellEnd"/>
      <w:r w:rsidRPr="00D46077">
        <w:rPr>
          <w:rFonts w:ascii="Times New Roman" w:hAnsi="Times New Roman" w:cs="Times New Roman"/>
          <w:sz w:val="24"/>
          <w:szCs w:val="24"/>
        </w:rPr>
        <w:t>, при которых пламя не распространяется.</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Для осуществления способов прекращения горения применяется соответствующие огнетушащие вещества и средства их подачи в очаг горения.</w:t>
      </w:r>
    </w:p>
    <w:p w:rsidR="00973AF7" w:rsidRPr="00D46077" w:rsidRDefault="00973AF7"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Охлаждающие </w:t>
      </w:r>
      <w:proofErr w:type="spellStart"/>
      <w:r w:rsidRPr="00D46077">
        <w:rPr>
          <w:rFonts w:ascii="Times New Roman" w:hAnsi="Times New Roman" w:cs="Times New Roman"/>
          <w:sz w:val="24"/>
          <w:szCs w:val="24"/>
          <w:u w:val="single"/>
        </w:rPr>
        <w:t>огнегасители</w:t>
      </w:r>
      <w:proofErr w:type="spellEnd"/>
      <w:r w:rsidRPr="00D46077">
        <w:rPr>
          <w:rFonts w:ascii="Times New Roman" w:hAnsi="Times New Roman" w:cs="Times New Roman"/>
          <w:sz w:val="24"/>
          <w:szCs w:val="24"/>
          <w:u w:val="single"/>
        </w:rPr>
        <w:t>.</w:t>
      </w: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Вода - основное из огнегасящих веществ, благодаря доступности и универсальности. Она имеет высокую теплоемкость и поэтому эффективно охлаждает горячие материалы. Кроме того, при попадании в очаг горения вода превращается в пар (из 1 л воды образуется 1700л пара), который снижает концентрацию кислорода и вызывает прекращение горения (способ разбавления). Основным недостатком воды является высокая электропроводность, что не позволяет применять её для тушения горящего электрооборудования.</w:t>
      </w: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Твердая углекислота (в виде снегообразных кристаллов, хлопьев) быстро отнимает тепло от нагретых горючих веществ и материалов. Она тушит практически все горящие вещества, включая электрооборудование под напряжением. </w:t>
      </w:r>
      <w:proofErr w:type="gramStart"/>
      <w:r w:rsidRPr="00D46077">
        <w:rPr>
          <w:rFonts w:ascii="Times New Roman" w:hAnsi="Times New Roman" w:cs="Times New Roman"/>
          <w:sz w:val="24"/>
          <w:szCs w:val="24"/>
        </w:rPr>
        <w:t>Твердая углекислота получается в результате расширения (при выходе из огнетушителя типов ОУ-2, ОУ-5 и др.) жидкой углекислоты и имеет низкую температуру (до - 78,5?</w:t>
      </w:r>
      <w:proofErr w:type="gramEnd"/>
      <w:r w:rsidRPr="00D46077">
        <w:rPr>
          <w:rFonts w:ascii="Times New Roman" w:hAnsi="Times New Roman" w:cs="Times New Roman"/>
          <w:sz w:val="24"/>
          <w:szCs w:val="24"/>
        </w:rPr>
        <w:t>C). Нагреваясь, превращается в газ СО</w:t>
      </w:r>
      <w:proofErr w:type="gramStart"/>
      <w:r w:rsidRPr="00D46077">
        <w:rPr>
          <w:rFonts w:ascii="Times New Roman" w:hAnsi="Times New Roman" w:cs="Times New Roman"/>
          <w:sz w:val="24"/>
          <w:szCs w:val="24"/>
        </w:rPr>
        <w:t>2</w:t>
      </w:r>
      <w:proofErr w:type="gramEnd"/>
      <w:r w:rsidRPr="00D46077">
        <w:rPr>
          <w:rFonts w:ascii="Times New Roman" w:hAnsi="Times New Roman" w:cs="Times New Roman"/>
          <w:sz w:val="24"/>
          <w:szCs w:val="24"/>
        </w:rPr>
        <w:t>, который действует как разбавляющее вещество.</w:t>
      </w: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Изолирующие </w:t>
      </w:r>
      <w:proofErr w:type="spellStart"/>
      <w:r w:rsidRPr="00D46077">
        <w:rPr>
          <w:rFonts w:ascii="Times New Roman" w:hAnsi="Times New Roman" w:cs="Times New Roman"/>
          <w:sz w:val="24"/>
          <w:szCs w:val="24"/>
        </w:rPr>
        <w:t>огнегасители</w:t>
      </w:r>
      <w:proofErr w:type="spellEnd"/>
      <w:r w:rsidRPr="00D46077">
        <w:rPr>
          <w:rFonts w:ascii="Times New Roman" w:hAnsi="Times New Roman" w:cs="Times New Roman"/>
          <w:sz w:val="24"/>
          <w:szCs w:val="24"/>
        </w:rPr>
        <w:t xml:space="preserve"> - к ним относятся, прежде всего, огнетушащие пены, а также такие подручные материалы как любое плотное полотно (лучше негорючее или смоченное водой), песок или земля. Огнетушащие пены бывают химические и воздушно-механические.</w:t>
      </w:r>
    </w:p>
    <w:p w:rsidR="00973AF7" w:rsidRPr="00D46077" w:rsidRDefault="00973AF7"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Химическая пена образуется в результате реакции между кислотной и щелочной частями заряда, например, огнетушителей типа ОХП-10.</w:t>
      </w:r>
      <w:proofErr w:type="gramEnd"/>
      <w:r w:rsidRPr="00D46077">
        <w:rPr>
          <w:rFonts w:ascii="Times New Roman" w:hAnsi="Times New Roman" w:cs="Times New Roman"/>
          <w:sz w:val="24"/>
          <w:szCs w:val="24"/>
        </w:rPr>
        <w:t xml:space="preserve"> Недостаток - высокая электропроводимость и химическая активность по отношению к металлам. Поэтому такой пеной нельзя тушить электрооборудование и ценные приборы. Огнетушители ОХП-10 подлежат замене </w:t>
      </w:r>
      <w:proofErr w:type="gramStart"/>
      <w:r w:rsidRPr="00D46077">
        <w:rPr>
          <w:rFonts w:ascii="Times New Roman" w:hAnsi="Times New Roman" w:cs="Times New Roman"/>
          <w:sz w:val="24"/>
          <w:szCs w:val="24"/>
        </w:rPr>
        <w:t>на</w:t>
      </w:r>
      <w:proofErr w:type="gramEnd"/>
      <w:r w:rsidRPr="00D46077">
        <w:rPr>
          <w:rFonts w:ascii="Times New Roman" w:hAnsi="Times New Roman" w:cs="Times New Roman"/>
          <w:sz w:val="24"/>
          <w:szCs w:val="24"/>
        </w:rPr>
        <w:t xml:space="preserve"> более совершенные и сертифицированные.</w:t>
      </w: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Воздушно-механическая пена генерируется специальными воздушно-пенными устройствами большой производительности, а также переносными огнетушителями типа ОВП-5, ОВП-8, ОВП-10. Такой пеной можно тушить любые пожары, включая пожары электрооборудования высокого напряжения, так как воздушно-механическая пена не электропроводна.</w:t>
      </w: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Огнетушащие порошковые составы обладают способностью изолировать очаг горения от воздушной среды, а также осуществлять химическое торможение реакции горения. Средствами подачи огнетушащих порошков в очаг горения являются огнетушители типа ОП-2, ОП-5 и т.п.</w:t>
      </w:r>
    </w:p>
    <w:p w:rsidR="00973AF7" w:rsidRPr="00D46077" w:rsidRDefault="00973AF7"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Действия при обнаружении загорания или пожара</w:t>
      </w: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Исход (ущерб социальный и материальный) любого пожара зависит во многом от того, насколько быстро было сообщено в пожарную охрану, а также от безотлагательной эвакуации людей из аварийного помещения (здания) и от принятых мер по тушению.</w:t>
      </w: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Действия при обнаружении пожара:</w:t>
      </w: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заметив загорание или пожар, или хотя бы малейшие признаки горения (дым, запах гари), сразу вызвать пожарных и оповестить всех (жильцов, сотрудников) о пожаре. В сообщении о пожаре (по телефону 01) указать адрес, место пожара в здании, внешние признаки пожара (цвет дыма, есть ли открытое пламя), находится ли в аварийном помещении и здании не эвакуированные люди, как удобнее подъехать к месту пожара, свою фамилию и номер телефона, обеспечить встречу пожарной машины.</w:t>
      </w: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Оказать помощь людям в их спасении. В первую очередь необходимо спасти детей, так как, испугавшись, они стараются спрятаться (под столом, под кроватью, в постели, в темном углу, кладовке и т.п.) и не всегда отзываются на оклик. Оказать помощь престарелым или больным. Взрослых, в том числе и потерявших сознание, следует искать у окон, дверей, в коридорах, - на путях выхода из помещения. Для защиты органов дыхания применить простую повязку из нескольких слоев марли или полотенца, смоченную водой. Обесточить горящие помещения путем выключения защитных автоматов или выкручивания защитных предохранителей на электрощите.</w:t>
      </w: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Приступить к тушению огня имеющимися первичными средствами пожаротушения (водой, песком, огнетушителем). Как правило, пожар начинается с незначительного очага горения, с которым начинается с незначительного горения, с которым может справиться практически любой взрослый или даже подросток. Не следует разбивать окна в аварийном помещении, не оставлять открытыми двери в коридор и другие помещения, а тем более входные двери. Это предотвращает поступление к очагу горения свежего воздуха.</w:t>
      </w: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Если пожар обнаружен поздно, когда он достиг </w:t>
      </w:r>
      <w:proofErr w:type="spellStart"/>
      <w:r w:rsidRPr="00D46077">
        <w:rPr>
          <w:rFonts w:ascii="Times New Roman" w:hAnsi="Times New Roman" w:cs="Times New Roman"/>
          <w:sz w:val="24"/>
          <w:szCs w:val="24"/>
        </w:rPr>
        <w:t>значительныз</w:t>
      </w:r>
      <w:proofErr w:type="spellEnd"/>
      <w:r w:rsidRPr="00D46077">
        <w:rPr>
          <w:rFonts w:ascii="Times New Roman" w:hAnsi="Times New Roman" w:cs="Times New Roman"/>
          <w:sz w:val="24"/>
          <w:szCs w:val="24"/>
        </w:rPr>
        <w:t xml:space="preserve"> размеров и опасности, а имеющихся средств явно недостаточно или невозможно их применить, необходимо сдерживать огонь: плотнее закрыть окна и двери (для ограничения доступа воздуха)</w:t>
      </w:r>
    </w:p>
    <w:p w:rsidR="00973AF7" w:rsidRPr="00D46077" w:rsidRDefault="00973AF7"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Советы по выживанию</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Обесточить горящие помещения путем выключения защитных автоматов или выкручивания защитных предохранителей на электрощите.</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 поддаваться панике, определить наиболее короткий путь к спасению; при невозможности спастись - лечь на пол, где меньше дыма и больше кислорода (в углах); помните, что токсичные газы и дым опаснее языков пламени; учитывайте, что на уровне глаз стоящего температура в 6 раз выше</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Не прыгать без крайней необходимости: каждый второй прыжок с четвертого этажа заканчивается трагически</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Выходя через дверь - открывать её медленно, став на колени, выставив одну ногу, чтобы она резко не распахнулась, и огонь не вырвался вместе с воздухом.</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Пользоваться лифтом воспрещается</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При сильных ожогах запрещается:</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обрабатывать рану спиртом, жиром, марганцовкой, порошками</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прокалывать волдыри, поливать их водой</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срывать прилипшие к ожогу одежду, касаться раны руками</w:t>
      </w:r>
    </w:p>
    <w:p w:rsidR="00973AF7" w:rsidRPr="00D46077" w:rsidRDefault="00973AF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 ожидании пожарных - стараться обнадеживать слабых и малых.</w:t>
      </w:r>
    </w:p>
    <w:p w:rsidR="00973AF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Предотвращение ЧС, связанных с пожарами и взрывами, можно считать достигнутыми, если каждый человек будет знать причины и последствия пожаров и взрывов, и уметь предотвращать их.</w:t>
      </w:r>
    </w:p>
    <w:p w:rsidR="00B3079F" w:rsidRPr="00D46077" w:rsidRDefault="00B3079F" w:rsidP="00D46077">
      <w:pPr>
        <w:spacing w:after="0"/>
        <w:ind w:firstLine="708"/>
        <w:jc w:val="both"/>
        <w:rPr>
          <w:rFonts w:ascii="Times New Roman" w:hAnsi="Times New Roman" w:cs="Times New Roman"/>
          <w:sz w:val="24"/>
          <w:szCs w:val="24"/>
        </w:rPr>
      </w:pPr>
    </w:p>
    <w:p w:rsidR="00973AF7" w:rsidRPr="00D46077" w:rsidRDefault="00973AF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Лекция № 4.</w:t>
      </w:r>
    </w:p>
    <w:p w:rsidR="00973AF7" w:rsidRPr="00D46077" w:rsidRDefault="00973AF7"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 xml:space="preserve">Тема: Аварии на </w:t>
      </w:r>
      <w:proofErr w:type="spellStart"/>
      <w:proofErr w:type="gramStart"/>
      <w:r w:rsidRPr="00D46077">
        <w:rPr>
          <w:rFonts w:ascii="Times New Roman" w:hAnsi="Times New Roman" w:cs="Times New Roman"/>
          <w:b/>
          <w:sz w:val="24"/>
          <w:szCs w:val="24"/>
        </w:rPr>
        <w:t>радиационно</w:t>
      </w:r>
      <w:proofErr w:type="spellEnd"/>
      <w:r w:rsidRPr="00D46077">
        <w:rPr>
          <w:rFonts w:ascii="Times New Roman" w:hAnsi="Times New Roman" w:cs="Times New Roman"/>
          <w:b/>
          <w:sz w:val="24"/>
          <w:szCs w:val="24"/>
        </w:rPr>
        <w:t xml:space="preserve"> – опасных</w:t>
      </w:r>
      <w:proofErr w:type="gramEnd"/>
      <w:r w:rsidRPr="00D46077">
        <w:rPr>
          <w:rFonts w:ascii="Times New Roman" w:hAnsi="Times New Roman" w:cs="Times New Roman"/>
          <w:b/>
          <w:sz w:val="24"/>
          <w:szCs w:val="24"/>
        </w:rPr>
        <w:t xml:space="preserve"> </w:t>
      </w:r>
      <w:proofErr w:type="spellStart"/>
      <w:r w:rsidRPr="00D46077">
        <w:rPr>
          <w:rFonts w:ascii="Times New Roman" w:hAnsi="Times New Roman" w:cs="Times New Roman"/>
          <w:b/>
          <w:sz w:val="24"/>
          <w:szCs w:val="24"/>
        </w:rPr>
        <w:t>обьектах</w:t>
      </w:r>
      <w:proofErr w:type="spellEnd"/>
      <w:r w:rsidRPr="00D46077">
        <w:rPr>
          <w:rFonts w:ascii="Times New Roman" w:hAnsi="Times New Roman" w:cs="Times New Roman"/>
          <w:b/>
          <w:sz w:val="24"/>
          <w:szCs w:val="24"/>
        </w:rPr>
        <w:t>.</w:t>
      </w:r>
    </w:p>
    <w:p w:rsidR="00B83526" w:rsidRPr="00D46077" w:rsidRDefault="00B83526" w:rsidP="00D46077">
      <w:pPr>
        <w:spacing w:after="0"/>
        <w:ind w:firstLine="708"/>
        <w:jc w:val="both"/>
        <w:rPr>
          <w:rFonts w:ascii="Times New Roman" w:hAnsi="Times New Roman" w:cs="Times New Roman"/>
          <w:sz w:val="24"/>
          <w:szCs w:val="24"/>
          <w:u w:val="single"/>
        </w:rPr>
      </w:pPr>
      <w:proofErr w:type="spellStart"/>
      <w:r w:rsidRPr="00D46077">
        <w:rPr>
          <w:rFonts w:ascii="Times New Roman" w:hAnsi="Times New Roman" w:cs="Times New Roman"/>
          <w:sz w:val="24"/>
          <w:szCs w:val="24"/>
          <w:u w:val="single"/>
        </w:rPr>
        <w:t>Радиационноопасные</w:t>
      </w:r>
      <w:proofErr w:type="spellEnd"/>
      <w:r w:rsidRPr="00D46077">
        <w:rPr>
          <w:rFonts w:ascii="Times New Roman" w:hAnsi="Times New Roman" w:cs="Times New Roman"/>
          <w:sz w:val="24"/>
          <w:szCs w:val="24"/>
          <w:u w:val="single"/>
        </w:rPr>
        <w:t xml:space="preserve"> объекты (РОО).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РОО – объект, на котором перерабатывают, используют, транспортируют радиоактивные вещества (РВ), при аварии, на котором или его разрушении может произойти облучение ионизирующим излучением или радиоактивное заражение людей, сельскохозяйственных животных и растений, объектов экономики, а также окружающей природной среды. Таким объектами в РФ являются: 29 энергоблоков на 9 АЭС, 113 исследовательских ядерных установок, 13 промышленных предприятий ядерно-топливного цикла (ПЯТЦ), 13 других предприятий, осуществляющих деятельность с использованием РВ.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Основным и наиболее опасным элементом атомных станций является ядерный энергетический реактор (ЯЭР). В нашей стране создана серия энергетических реакторов различных типов и мощностей, на которых базируется ядерная энергетика. На атомных электростанциях наиболее распространены корпусные, </w:t>
      </w:r>
      <w:proofErr w:type="spellStart"/>
      <w:r w:rsidRPr="00D46077">
        <w:rPr>
          <w:rFonts w:ascii="Times New Roman" w:hAnsi="Times New Roman" w:cs="Times New Roman"/>
          <w:sz w:val="24"/>
          <w:szCs w:val="24"/>
        </w:rPr>
        <w:t>водо-водяные</w:t>
      </w:r>
      <w:proofErr w:type="spellEnd"/>
      <w:r w:rsidRPr="00D46077">
        <w:rPr>
          <w:rFonts w:ascii="Times New Roman" w:hAnsi="Times New Roman" w:cs="Times New Roman"/>
          <w:sz w:val="24"/>
          <w:szCs w:val="24"/>
        </w:rPr>
        <w:t xml:space="preserve"> энергетические реакторы (ВВЭР) и </w:t>
      </w:r>
      <w:proofErr w:type="spellStart"/>
      <w:proofErr w:type="gramStart"/>
      <w:r w:rsidRPr="00D46077">
        <w:rPr>
          <w:rFonts w:ascii="Times New Roman" w:hAnsi="Times New Roman" w:cs="Times New Roman"/>
          <w:sz w:val="24"/>
          <w:szCs w:val="24"/>
        </w:rPr>
        <w:t>водо-графитовые</w:t>
      </w:r>
      <w:proofErr w:type="spellEnd"/>
      <w:proofErr w:type="gramEnd"/>
      <w:r w:rsidRPr="00D46077">
        <w:rPr>
          <w:rFonts w:ascii="Times New Roman" w:hAnsi="Times New Roman" w:cs="Times New Roman"/>
          <w:sz w:val="24"/>
          <w:szCs w:val="24"/>
        </w:rPr>
        <w:t xml:space="preserve"> реакторе канального типа РБМК (реактор большой мощности канальный).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На АЭС в качестве ядерного топлива применяется главным образом двуокись урана-238. Топливо размещается в тепловыделяющих элементах (</w:t>
      </w:r>
      <w:proofErr w:type="spellStart"/>
      <w:r w:rsidRPr="00D46077">
        <w:rPr>
          <w:rFonts w:ascii="Times New Roman" w:hAnsi="Times New Roman" w:cs="Times New Roman"/>
          <w:sz w:val="24"/>
          <w:szCs w:val="24"/>
        </w:rPr>
        <w:t>ТВЭлах</w:t>
      </w:r>
      <w:proofErr w:type="spellEnd"/>
      <w:r w:rsidRPr="00D46077">
        <w:rPr>
          <w:rFonts w:ascii="Times New Roman" w:hAnsi="Times New Roman" w:cs="Times New Roman"/>
          <w:sz w:val="24"/>
          <w:szCs w:val="24"/>
        </w:rPr>
        <w:t xml:space="preserve">). В активной зоне реактора, где размещены </w:t>
      </w:r>
      <w:proofErr w:type="spellStart"/>
      <w:r w:rsidRPr="00D46077">
        <w:rPr>
          <w:rFonts w:ascii="Times New Roman" w:hAnsi="Times New Roman" w:cs="Times New Roman"/>
          <w:sz w:val="24"/>
          <w:szCs w:val="24"/>
        </w:rPr>
        <w:t>ТВЭлы</w:t>
      </w:r>
      <w:proofErr w:type="spellEnd"/>
      <w:r w:rsidRPr="00D46077">
        <w:rPr>
          <w:rFonts w:ascii="Times New Roman" w:hAnsi="Times New Roman" w:cs="Times New Roman"/>
          <w:sz w:val="24"/>
          <w:szCs w:val="24"/>
        </w:rPr>
        <w:t xml:space="preserve">, происходит реакция деления ядер урана, выделяющаяся тепловая энергия нагревает реактор.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Во время реакции в </w:t>
      </w:r>
      <w:proofErr w:type="spellStart"/>
      <w:r w:rsidRPr="00D46077">
        <w:rPr>
          <w:rFonts w:ascii="Times New Roman" w:hAnsi="Times New Roman" w:cs="Times New Roman"/>
          <w:sz w:val="24"/>
          <w:szCs w:val="24"/>
        </w:rPr>
        <w:t>ТВЭлах</w:t>
      </w:r>
      <w:proofErr w:type="spellEnd"/>
      <w:r w:rsidRPr="00D46077">
        <w:rPr>
          <w:rFonts w:ascii="Times New Roman" w:hAnsi="Times New Roman" w:cs="Times New Roman"/>
          <w:sz w:val="24"/>
          <w:szCs w:val="24"/>
        </w:rPr>
        <w:t xml:space="preserve"> накапливаются радиоактивные продукты ядерного деления (ПЯД). Процесс деления в </w:t>
      </w:r>
      <w:proofErr w:type="spellStart"/>
      <w:r w:rsidRPr="00D46077">
        <w:rPr>
          <w:rFonts w:ascii="Times New Roman" w:hAnsi="Times New Roman" w:cs="Times New Roman"/>
          <w:sz w:val="24"/>
          <w:szCs w:val="24"/>
        </w:rPr>
        <w:t>ТВЭлах</w:t>
      </w:r>
      <w:proofErr w:type="spellEnd"/>
      <w:r w:rsidRPr="00D46077">
        <w:rPr>
          <w:rFonts w:ascii="Times New Roman" w:hAnsi="Times New Roman" w:cs="Times New Roman"/>
          <w:sz w:val="24"/>
          <w:szCs w:val="24"/>
        </w:rPr>
        <w:t xml:space="preserve"> длится несколько лет, поскольку загрузка реакторов ядерным горючим осуществляется не чаще одного раза в 3 года. За этот срок короткоживущие изотопы распадаются. Одновременно идёт накопление радионуклидов с большим периодом полураспада (стронций-90, цезий-137, а также плутоний-239 (-240, -241, -242)).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ходе трёхгодичного периода эксплуатации реактора процентное содержание долгоживущих радионуклидов в ПЯД увеличивается. В случае радиационной аварии последние создают устойчивое радиоактивное загрязнение местности.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Несмотря на применяемые технические и организационные меры, полностью избежать аварий на радиационно-опасных объектах, прежде всего на АЭС, пока не удаётся. </w:t>
      </w:r>
    </w:p>
    <w:p w:rsidR="00B83526" w:rsidRPr="00D46077" w:rsidRDefault="00B83526"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Радиационная авария (РА) - авария на радиационно-опасном объекте, приводящая к выходу или выбросу радиоактивных веществ и (или) ионизирующих излучений за предусмотренные проектом для нормальной эксплуатации данного объекта границы в количествах, превышающих установленные пределы безопасности его эксплуатации.</w:t>
      </w:r>
      <w:proofErr w:type="gramEnd"/>
      <w:r w:rsidRPr="00D46077">
        <w:rPr>
          <w:rFonts w:ascii="Times New Roman" w:hAnsi="Times New Roman" w:cs="Times New Roman"/>
          <w:sz w:val="24"/>
          <w:szCs w:val="24"/>
        </w:rPr>
        <w:t xml:space="preserve"> РА </w:t>
      </w:r>
      <w:r w:rsidRPr="00D46077">
        <w:rPr>
          <w:rFonts w:ascii="Times New Roman" w:hAnsi="Times New Roman" w:cs="Times New Roman"/>
          <w:sz w:val="24"/>
          <w:szCs w:val="24"/>
        </w:rPr>
        <w:lastRenderedPageBreak/>
        <w:t xml:space="preserve">могут начинаться и сопровождаться тепловыми взрывами и пожарами. Ядерные взрывы на АЭС практически исключены.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Аварии на атомных станциях подразделяются </w:t>
      </w:r>
      <w:proofErr w:type="gramStart"/>
      <w:r w:rsidRPr="00D46077">
        <w:rPr>
          <w:rFonts w:ascii="Times New Roman" w:hAnsi="Times New Roman" w:cs="Times New Roman"/>
          <w:sz w:val="24"/>
          <w:szCs w:val="24"/>
        </w:rPr>
        <w:t>на</w:t>
      </w:r>
      <w:proofErr w:type="gramEnd"/>
      <w:r w:rsidRPr="00D46077">
        <w:rPr>
          <w:rFonts w:ascii="Times New Roman" w:hAnsi="Times New Roman" w:cs="Times New Roman"/>
          <w:sz w:val="24"/>
          <w:szCs w:val="24"/>
        </w:rPr>
        <w:t xml:space="preserve"> проектные и </w:t>
      </w:r>
      <w:proofErr w:type="spellStart"/>
      <w:r w:rsidRPr="00D46077">
        <w:rPr>
          <w:rFonts w:ascii="Times New Roman" w:hAnsi="Times New Roman" w:cs="Times New Roman"/>
          <w:sz w:val="24"/>
          <w:szCs w:val="24"/>
        </w:rPr>
        <w:t>запроектные</w:t>
      </w:r>
      <w:proofErr w:type="spellEnd"/>
      <w:r w:rsidRPr="00D46077">
        <w:rPr>
          <w:rFonts w:ascii="Times New Roman" w:hAnsi="Times New Roman" w:cs="Times New Roman"/>
          <w:sz w:val="24"/>
          <w:szCs w:val="24"/>
        </w:rPr>
        <w:t xml:space="preserve"> (гипотетические). Система технической безопасности на АЭС, как правило, обеспечивает локализацию максимальной проектной аварии, но не позволяет избежать гипотетических аварий.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Анализ аварии на Чернобыльской АЭС позволяет сделать некоторые выводы: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газо-аэрозольное облако выброса распространяется на сотни километров и является мощным источником излучения;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радионуклиды, находящиеся в газообразном состоянии не задерживаются респираторами;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загрязнение местности имеет сложный характер и трудно прогнозируется в процессе аварии;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спад радиоактивности во времени во многом определяется наличием долгоживущих радионуклидов;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мелкодисперсный состав радионуклидов способствует их проникновению в микротрещины, поры, обитаемые объекты и существенно затрудняет их дезактивацию.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Последствия РА обусловлены ее поражающими факторами (ПФ).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Основными ПФ радиационной аварии являются радиационное воздействие и радиационное загрязнение.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Радиационное воздействие на человека состоит в ионизации тканей тела и возникновении лучевой болезни. При этом</w:t>
      </w:r>
      <w:proofErr w:type="gramStart"/>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прежде всего, поражаются кроветворные органы, в результате чего наступает кислородный голод тканей, резко снижается иммунная защищённость организма, ухудшается свёртываемость крови. При радиоактивном загрязнении природной среды практически трудно создать условия, предохраняющие людей от облучения. Поэтому при действиях на местности, загрязнённой радиоактивными веществами, устанавливаются допустимые дозы за тот или иной промежуток времени, которые, как правило, не должны вызывать у людей радиационных поражений. Предельно допустимыми дозами являются: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для персонала, работающего на РОО, - 5 бэр/год (50 </w:t>
      </w:r>
      <w:proofErr w:type="spellStart"/>
      <w:r w:rsidRPr="00D46077">
        <w:rPr>
          <w:rFonts w:ascii="Times New Roman" w:hAnsi="Times New Roman" w:cs="Times New Roman"/>
          <w:sz w:val="24"/>
          <w:szCs w:val="24"/>
        </w:rPr>
        <w:t>мЗв</w:t>
      </w:r>
      <w:proofErr w:type="spellEnd"/>
      <w:r w:rsidRPr="00D46077">
        <w:rPr>
          <w:rFonts w:ascii="Times New Roman" w:hAnsi="Times New Roman" w:cs="Times New Roman"/>
          <w:sz w:val="24"/>
          <w:szCs w:val="24"/>
        </w:rPr>
        <w:t xml:space="preserve">/год);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для остального населения – 0,5 бэр/год (35 бэр за 70 лет, 5 </w:t>
      </w:r>
      <w:proofErr w:type="spellStart"/>
      <w:r w:rsidRPr="00D46077">
        <w:rPr>
          <w:rFonts w:ascii="Times New Roman" w:hAnsi="Times New Roman" w:cs="Times New Roman"/>
          <w:sz w:val="24"/>
          <w:szCs w:val="24"/>
        </w:rPr>
        <w:t>мЗв</w:t>
      </w:r>
      <w:proofErr w:type="spellEnd"/>
      <w:r w:rsidRPr="00D46077">
        <w:rPr>
          <w:rFonts w:ascii="Times New Roman" w:hAnsi="Times New Roman" w:cs="Times New Roman"/>
          <w:sz w:val="24"/>
          <w:szCs w:val="24"/>
        </w:rPr>
        <w:t xml:space="preserve">/год).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Радиоактивное загрязнение внешней среды характеризуется его поверхностной (объёмной) плотностью и измеряется активностью радионуклида, приходящейся на единицу площади (объёма). Единицей измерения активности в системе СИ является беккерель (Бк). 1 Бк. </w:t>
      </w:r>
      <w:proofErr w:type="gramStart"/>
      <w:r w:rsidRPr="00D46077">
        <w:rPr>
          <w:rFonts w:ascii="Times New Roman" w:hAnsi="Times New Roman" w:cs="Times New Roman"/>
          <w:sz w:val="24"/>
          <w:szCs w:val="24"/>
        </w:rPr>
        <w:t>Равен</w:t>
      </w:r>
      <w:proofErr w:type="gramEnd"/>
      <w:r w:rsidRPr="00D46077">
        <w:rPr>
          <w:rFonts w:ascii="Times New Roman" w:hAnsi="Times New Roman" w:cs="Times New Roman"/>
          <w:sz w:val="24"/>
          <w:szCs w:val="24"/>
        </w:rPr>
        <w:t xml:space="preserve"> одному распаду в секунду. Внесистемная единица активности кюри (Ки).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Основным параметром, характеризующим поле ионизирующих излучений, которым определяется величина возможной дозы излучения, является мощность дозы, т. е. Доза, отнесённая к единице времени (</w:t>
      </w:r>
      <w:proofErr w:type="gramStart"/>
      <w:r w:rsidRPr="00D46077">
        <w:rPr>
          <w:rFonts w:ascii="Times New Roman" w:hAnsi="Times New Roman" w:cs="Times New Roman"/>
          <w:sz w:val="24"/>
          <w:szCs w:val="24"/>
        </w:rPr>
        <w:t>Р</w:t>
      </w:r>
      <w:proofErr w:type="gramEnd"/>
      <w:r w:rsidRPr="00D46077">
        <w:rPr>
          <w:rFonts w:ascii="Times New Roman" w:hAnsi="Times New Roman" w:cs="Times New Roman"/>
          <w:sz w:val="24"/>
          <w:szCs w:val="24"/>
        </w:rPr>
        <w:t xml:space="preserve">/ч, </w:t>
      </w:r>
      <w:proofErr w:type="spellStart"/>
      <w:r w:rsidRPr="00D46077">
        <w:rPr>
          <w:rFonts w:ascii="Times New Roman" w:hAnsi="Times New Roman" w:cs="Times New Roman"/>
          <w:sz w:val="24"/>
          <w:szCs w:val="24"/>
        </w:rPr>
        <w:t>мР</w:t>
      </w:r>
      <w:proofErr w:type="spellEnd"/>
      <w:r w:rsidRPr="00D46077">
        <w:rPr>
          <w:rFonts w:ascii="Times New Roman" w:hAnsi="Times New Roman" w:cs="Times New Roman"/>
          <w:sz w:val="24"/>
          <w:szCs w:val="24"/>
        </w:rPr>
        <w:t xml:space="preserve">/ч, рад/ч, мрад/ч, </w:t>
      </w:r>
      <w:proofErr w:type="spellStart"/>
      <w:r w:rsidRPr="00D46077">
        <w:rPr>
          <w:rFonts w:ascii="Times New Roman" w:hAnsi="Times New Roman" w:cs="Times New Roman"/>
          <w:sz w:val="24"/>
          <w:szCs w:val="24"/>
        </w:rPr>
        <w:t>мЗв</w:t>
      </w:r>
      <w:proofErr w:type="spellEnd"/>
      <w:r w:rsidRPr="00D46077">
        <w:rPr>
          <w:rFonts w:ascii="Times New Roman" w:hAnsi="Times New Roman" w:cs="Times New Roman"/>
          <w:sz w:val="24"/>
          <w:szCs w:val="24"/>
        </w:rPr>
        <w:t xml:space="preserve">/ч, </w:t>
      </w:r>
      <w:proofErr w:type="spellStart"/>
      <w:r w:rsidRPr="00D46077">
        <w:rPr>
          <w:rFonts w:ascii="Times New Roman" w:hAnsi="Times New Roman" w:cs="Times New Roman"/>
          <w:sz w:val="24"/>
          <w:szCs w:val="24"/>
        </w:rPr>
        <w:t>мкЗв</w:t>
      </w:r>
      <w:proofErr w:type="spellEnd"/>
      <w:r w:rsidRPr="00D46077">
        <w:rPr>
          <w:rFonts w:ascii="Times New Roman" w:hAnsi="Times New Roman" w:cs="Times New Roman"/>
          <w:sz w:val="24"/>
          <w:szCs w:val="24"/>
        </w:rPr>
        <w:t xml:space="preserve">/ч, бэр/ч, </w:t>
      </w:r>
      <w:proofErr w:type="spellStart"/>
      <w:r w:rsidRPr="00D46077">
        <w:rPr>
          <w:rFonts w:ascii="Times New Roman" w:hAnsi="Times New Roman" w:cs="Times New Roman"/>
          <w:sz w:val="24"/>
          <w:szCs w:val="24"/>
        </w:rPr>
        <w:t>мбэр</w:t>
      </w:r>
      <w:proofErr w:type="spellEnd"/>
      <w:r w:rsidRPr="00D46077">
        <w:rPr>
          <w:rFonts w:ascii="Times New Roman" w:hAnsi="Times New Roman" w:cs="Times New Roman"/>
          <w:sz w:val="24"/>
          <w:szCs w:val="24"/>
        </w:rPr>
        <w:t xml:space="preserve">/ч, </w:t>
      </w:r>
      <w:proofErr w:type="spellStart"/>
      <w:r w:rsidRPr="00D46077">
        <w:rPr>
          <w:rFonts w:ascii="Times New Roman" w:hAnsi="Times New Roman" w:cs="Times New Roman"/>
          <w:sz w:val="24"/>
          <w:szCs w:val="24"/>
        </w:rPr>
        <w:t>мкбэр</w:t>
      </w:r>
      <w:proofErr w:type="spellEnd"/>
      <w:r w:rsidRPr="00D46077">
        <w:rPr>
          <w:rFonts w:ascii="Times New Roman" w:hAnsi="Times New Roman" w:cs="Times New Roman"/>
          <w:sz w:val="24"/>
          <w:szCs w:val="24"/>
        </w:rPr>
        <w:t xml:space="preserve">/ч).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Пределы мощности дозы излучения радиационного фона: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естественный ~ 5 – 20 </w:t>
      </w:r>
      <w:proofErr w:type="spellStart"/>
      <w:r w:rsidRPr="00D46077">
        <w:rPr>
          <w:rFonts w:ascii="Times New Roman" w:hAnsi="Times New Roman" w:cs="Times New Roman"/>
          <w:sz w:val="24"/>
          <w:szCs w:val="24"/>
        </w:rPr>
        <w:t>мкбэр</w:t>
      </w:r>
      <w:proofErr w:type="spellEnd"/>
      <w:r w:rsidRPr="00D46077">
        <w:rPr>
          <w:rFonts w:ascii="Times New Roman" w:hAnsi="Times New Roman" w:cs="Times New Roman"/>
          <w:sz w:val="24"/>
          <w:szCs w:val="24"/>
        </w:rPr>
        <w:t xml:space="preserve">/ч (0,05 – 0,2 </w:t>
      </w:r>
      <w:proofErr w:type="spellStart"/>
      <w:r w:rsidRPr="00D46077">
        <w:rPr>
          <w:rFonts w:ascii="Times New Roman" w:hAnsi="Times New Roman" w:cs="Times New Roman"/>
          <w:sz w:val="24"/>
          <w:szCs w:val="24"/>
        </w:rPr>
        <w:t>мкЗв</w:t>
      </w:r>
      <w:proofErr w:type="spellEnd"/>
      <w:r w:rsidRPr="00D46077">
        <w:rPr>
          <w:rFonts w:ascii="Times New Roman" w:hAnsi="Times New Roman" w:cs="Times New Roman"/>
          <w:sz w:val="24"/>
          <w:szCs w:val="24"/>
        </w:rPr>
        <w:t xml:space="preserve">/ч);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допустимый ~ 20 – 60 </w:t>
      </w:r>
      <w:proofErr w:type="spellStart"/>
      <w:r w:rsidRPr="00D46077">
        <w:rPr>
          <w:rFonts w:ascii="Times New Roman" w:hAnsi="Times New Roman" w:cs="Times New Roman"/>
          <w:sz w:val="24"/>
          <w:szCs w:val="24"/>
        </w:rPr>
        <w:t>мкбэр</w:t>
      </w:r>
      <w:proofErr w:type="spellEnd"/>
      <w:r w:rsidRPr="00D46077">
        <w:rPr>
          <w:rFonts w:ascii="Times New Roman" w:hAnsi="Times New Roman" w:cs="Times New Roman"/>
          <w:sz w:val="24"/>
          <w:szCs w:val="24"/>
        </w:rPr>
        <w:t xml:space="preserve">/ч (0,2 – 0,6 </w:t>
      </w:r>
      <w:proofErr w:type="spellStart"/>
      <w:r w:rsidRPr="00D46077">
        <w:rPr>
          <w:rFonts w:ascii="Times New Roman" w:hAnsi="Times New Roman" w:cs="Times New Roman"/>
          <w:sz w:val="24"/>
          <w:szCs w:val="24"/>
        </w:rPr>
        <w:t>мкЗв</w:t>
      </w:r>
      <w:proofErr w:type="spellEnd"/>
      <w:r w:rsidRPr="00D46077">
        <w:rPr>
          <w:rFonts w:ascii="Times New Roman" w:hAnsi="Times New Roman" w:cs="Times New Roman"/>
          <w:sz w:val="24"/>
          <w:szCs w:val="24"/>
        </w:rPr>
        <w:t xml:space="preserve">/ч); </w:t>
      </w:r>
    </w:p>
    <w:p w:rsidR="00B83526" w:rsidRPr="00D46077" w:rsidRDefault="00B8352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повышенный ~ 60 – 120 </w:t>
      </w:r>
      <w:proofErr w:type="spellStart"/>
      <w:r w:rsidRPr="00D46077">
        <w:rPr>
          <w:rFonts w:ascii="Times New Roman" w:hAnsi="Times New Roman" w:cs="Times New Roman"/>
          <w:sz w:val="24"/>
          <w:szCs w:val="24"/>
        </w:rPr>
        <w:t>мкбэр</w:t>
      </w:r>
      <w:proofErr w:type="spellEnd"/>
      <w:r w:rsidRPr="00D46077">
        <w:rPr>
          <w:rFonts w:ascii="Times New Roman" w:hAnsi="Times New Roman" w:cs="Times New Roman"/>
          <w:sz w:val="24"/>
          <w:szCs w:val="24"/>
        </w:rPr>
        <w:t xml:space="preserve">/ч (0,6 – 1,2 </w:t>
      </w:r>
      <w:proofErr w:type="spellStart"/>
      <w:r w:rsidRPr="00D46077">
        <w:rPr>
          <w:rFonts w:ascii="Times New Roman" w:hAnsi="Times New Roman" w:cs="Times New Roman"/>
          <w:sz w:val="24"/>
          <w:szCs w:val="24"/>
        </w:rPr>
        <w:t>мкЗв</w:t>
      </w:r>
      <w:proofErr w:type="spellEnd"/>
      <w:r w:rsidRPr="00D46077">
        <w:rPr>
          <w:rFonts w:ascii="Times New Roman" w:hAnsi="Times New Roman" w:cs="Times New Roman"/>
          <w:sz w:val="24"/>
          <w:szCs w:val="24"/>
        </w:rPr>
        <w:t>/ч).</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Радиационная авария - это потеря управления источником ионизирующего излучения, вызванная неисправностью оборудования, неправильными действиями </w:t>
      </w:r>
      <w:r w:rsidRPr="00D46077">
        <w:rPr>
          <w:rFonts w:ascii="Times New Roman" w:hAnsi="Times New Roman" w:cs="Times New Roman"/>
          <w:sz w:val="24"/>
          <w:szCs w:val="24"/>
        </w:rPr>
        <w:lastRenderedPageBreak/>
        <w:t>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 (Федеральный закон «О радиационной безопасности населения).</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Последствия радиационных аварий обусловлены их поражающими факторами: ионизирующим излучением и радиоактивным загрязнением местности.</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Радиационное воздействие на человека заключается в нарушении жизненных функций различных органов и развития лучевой болезни.</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Радиоактивное загрязнение местности вызывается воздействием альфа-, бет</w:t>
      </w:r>
      <w:proofErr w:type="gramStart"/>
      <w:r w:rsidRPr="00D46077">
        <w:rPr>
          <w:rFonts w:ascii="Times New Roman" w:hAnsi="Times New Roman" w:cs="Times New Roman"/>
          <w:sz w:val="24"/>
          <w:szCs w:val="24"/>
        </w:rPr>
        <w:t>а-</w:t>
      </w:r>
      <w:proofErr w:type="gramEnd"/>
      <w:r w:rsidRPr="00D46077">
        <w:rPr>
          <w:rFonts w:ascii="Times New Roman" w:hAnsi="Times New Roman" w:cs="Times New Roman"/>
          <w:sz w:val="24"/>
          <w:szCs w:val="24"/>
        </w:rPr>
        <w:t xml:space="preserve"> и </w:t>
      </w:r>
      <w:proofErr w:type="spellStart"/>
      <w:r w:rsidRPr="00D46077">
        <w:rPr>
          <w:rFonts w:ascii="Times New Roman" w:hAnsi="Times New Roman" w:cs="Times New Roman"/>
          <w:sz w:val="24"/>
          <w:szCs w:val="24"/>
        </w:rPr>
        <w:t>гамма-ионизирующих</w:t>
      </w:r>
      <w:proofErr w:type="spellEnd"/>
      <w:r w:rsidRPr="00D46077">
        <w:rPr>
          <w:rFonts w:ascii="Times New Roman" w:hAnsi="Times New Roman" w:cs="Times New Roman"/>
          <w:sz w:val="24"/>
          <w:szCs w:val="24"/>
        </w:rPr>
        <w:t xml:space="preserve"> излучений и обуславливается выделением при аварии не прореагировавших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Радиоактивное загрязнение при аварии на предприятии ядерной энергетики имеет несколько особенностей:</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Радиоактивные продукты (пыль, аэрозоли) легко проникают внутрь помещений;</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Сравнительно небольшая высота подъема радиоактивного облака приводит к загрязнению населенных пунктов и лесов значительно больше, чем открытой местности;</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При большой продолжительности радиоактивного выброса, когда направление ветра может многократно меняться, возникает вероятность радиоактивного загрязнения местности практически во все стороны от источника аварии.</w:t>
      </w:r>
    </w:p>
    <w:p w:rsidR="005E3223" w:rsidRPr="00D46077" w:rsidRDefault="005E3223"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Защита при авариях на РОО</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Основной способ оповещения населения об авариях на </w:t>
      </w:r>
      <w:proofErr w:type="spellStart"/>
      <w:proofErr w:type="gramStart"/>
      <w:r w:rsidRPr="00D46077">
        <w:rPr>
          <w:rFonts w:ascii="Times New Roman" w:hAnsi="Times New Roman" w:cs="Times New Roman"/>
          <w:sz w:val="24"/>
          <w:szCs w:val="24"/>
        </w:rPr>
        <w:t>радиационно</w:t>
      </w:r>
      <w:proofErr w:type="spellEnd"/>
      <w:r w:rsidRPr="00D46077">
        <w:rPr>
          <w:rFonts w:ascii="Times New Roman" w:hAnsi="Times New Roman" w:cs="Times New Roman"/>
          <w:sz w:val="24"/>
          <w:szCs w:val="24"/>
        </w:rPr>
        <w:t xml:space="preserve"> опасных</w:t>
      </w:r>
      <w:proofErr w:type="gramEnd"/>
      <w:r w:rsidRPr="00D46077">
        <w:rPr>
          <w:rFonts w:ascii="Times New Roman" w:hAnsi="Times New Roman" w:cs="Times New Roman"/>
          <w:sz w:val="24"/>
          <w:szCs w:val="24"/>
        </w:rPr>
        <w:t xml:space="preserve"> объектах - передача информации по местной теле- и радиовещательной сети. Для привлечения внимания населения перед подачей такой информации включают сирены и другие звуковые сигнальные средства, звуки которых означает сигнал «Внимание всем!». При отсутствии в поступившей информации рекомендаций по действиям следует защитить себя от внешнего и внутреннего облучения. Для этого по возможности быстро надеть респиратор, противогаз или ватно-марлевую повязку, а при их отсутствии - прикрыть органы дыхания шарфом, платком, разместиться в ближайшем здании, лучше в собственной квартире.</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Войдя в помещение, следует снять с себя верхнюю одежду и обувь, положив их в пластиковый пакет или пленку, немедленно закрыть окна, двери и вентиляционные отверстия, включить радиоприемник, телевизор и радиорепродуктор, занять место вдали от окон и быть готовым к приему информации и указаний о действиях.</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наличии измерителя мощности дозы определить степень загрязнения квартиры. Обязательно </w:t>
      </w:r>
      <w:proofErr w:type="spellStart"/>
      <w:r w:rsidRPr="00D46077">
        <w:rPr>
          <w:rFonts w:ascii="Times New Roman" w:hAnsi="Times New Roman" w:cs="Times New Roman"/>
          <w:sz w:val="24"/>
          <w:szCs w:val="24"/>
        </w:rPr>
        <w:t>загерметизировать</w:t>
      </w:r>
      <w:proofErr w:type="spellEnd"/>
      <w:r w:rsidRPr="00D46077">
        <w:rPr>
          <w:rFonts w:ascii="Times New Roman" w:hAnsi="Times New Roman" w:cs="Times New Roman"/>
          <w:sz w:val="24"/>
          <w:szCs w:val="24"/>
        </w:rPr>
        <w:t xml:space="preserve"> помещение и укрыть продукты питания. Для этого заделать щели в окнах и дверях, заклеить вентиляционные отверстия. Открытые продукты положить в полиэтиленовые мешки, пакеты или пленку. Сделать запас воды в емкостях с плотно прилегающими крышками. Продукты и воду поместить в холодильники, закрываемые шкафы или кладовки.</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получении указаний провести профилактику препаратами йода (например, йодистым калием). При их отсутствии использовать 5%-ный раствор йода: 3-5 капель на стакан воды для взрослых и 1-2 капли на 100 г жидкости для детей. Прием повторить через 6-7 ч. Следует помнить, что препараты йода противопоказаны беременным женщинам.</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 При приготовлении и приеме пищи все продукты, подверженные воздействию воды, промыть. Строго соблюдать правила личной гигиены, предотвращающие или снижающие внутреннее облучение организма. В случае загрязненности помещения почистить органы дыхания.</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Помещения оставлять лишь при крайней необходимости и на короткое время. При выходе защитить органы дыхания, надеть плащ (накидку) или средства защиты кожи. После возвращения переодеться.</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Подготовка к возможной эвакуации заключается в сборе самых необходимых вещей - это документы, деньги, личные вещи, продукты, лекарства, средства индивидуальной защиты, в том числе подручные - накидки, плащи из синтетических пленок, резиновые сапоги, боты, перчатки и т.д.</w:t>
      </w:r>
      <w:proofErr w:type="gramEnd"/>
      <w:r w:rsidRPr="00D46077">
        <w:rPr>
          <w:rFonts w:ascii="Times New Roman" w:hAnsi="Times New Roman" w:cs="Times New Roman"/>
          <w:sz w:val="24"/>
          <w:szCs w:val="24"/>
        </w:rPr>
        <w:t xml:space="preserve"> Вещи и продукты укладывают в чемоданы или рюкзаки, обернутые синтетической пленкой, их масса и габариты должны позволять одному человеку без особых усилий перемещать каждый из них и не перегружать </w:t>
      </w:r>
      <w:proofErr w:type="spellStart"/>
      <w:r w:rsidRPr="00D46077">
        <w:rPr>
          <w:rFonts w:ascii="Times New Roman" w:hAnsi="Times New Roman" w:cs="Times New Roman"/>
          <w:sz w:val="24"/>
          <w:szCs w:val="24"/>
        </w:rPr>
        <w:t>эвакотранспорт</w:t>
      </w:r>
      <w:proofErr w:type="spellEnd"/>
      <w:r w:rsidRPr="00D46077">
        <w:rPr>
          <w:rFonts w:ascii="Times New Roman" w:hAnsi="Times New Roman" w:cs="Times New Roman"/>
          <w:sz w:val="24"/>
          <w:szCs w:val="24"/>
        </w:rPr>
        <w:t xml:space="preserve">. В ходе подготовки к эвакуации необходимо внимательно слушать передачи местного телевидения и радио, по которым будет сообщено, когда и к каким мерам защиты следует прибегнуть. </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поступлении сигнала на эвакуацию перед выходом из помещения следует освободить от продуктов холодильник, отключить все </w:t>
      </w:r>
      <w:proofErr w:type="spellStart"/>
      <w:r w:rsidRPr="00D46077">
        <w:rPr>
          <w:rFonts w:ascii="Times New Roman" w:hAnsi="Times New Roman" w:cs="Times New Roman"/>
          <w:sz w:val="24"/>
          <w:szCs w:val="24"/>
        </w:rPr>
        <w:t>электро</w:t>
      </w:r>
      <w:proofErr w:type="spellEnd"/>
      <w:r w:rsidRPr="00D46077">
        <w:rPr>
          <w:rFonts w:ascii="Times New Roman" w:hAnsi="Times New Roman" w:cs="Times New Roman"/>
          <w:sz w:val="24"/>
          <w:szCs w:val="24"/>
        </w:rPr>
        <w:t xml:space="preserve">- и газовые приборы, вынести в мусоросборники скоропортящиеся продукты, жидкости, мусор. Подготовить табличку с надписью «В помещении №____ жильцов нет». При убытии закрыть квартиру и вывесить на дверь заготовленную табличку. </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нахождении на улице применять средства защиты органов дыхания и кожи, по возможности не поднимать пыль, стараться не ставить чемоданы или рюкзаки на землю или использовать при этом чистую газету или любую другую подстилку. Избегать движения по высокой траве и кустарнику, без надобности не садиться и не прикасаться к местным предметам. В процессе движения не пить, не принимать пищу и не курить. Перед посадкой в автомобиль провести частичную дезактивацию средств защиты кожи, одежды, вещей их осторожным обтиранием или обметанием, а также частичную санитарную обработку открытых участков тела обмыванием или обтиранием влажной ветошью. </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посадке на транспорт или формировании пешей колонны зарегистрироваться у представителя </w:t>
      </w:r>
      <w:proofErr w:type="spellStart"/>
      <w:r w:rsidRPr="00D46077">
        <w:rPr>
          <w:rFonts w:ascii="Times New Roman" w:hAnsi="Times New Roman" w:cs="Times New Roman"/>
          <w:sz w:val="24"/>
          <w:szCs w:val="24"/>
        </w:rPr>
        <w:t>эвакокомиссии</w:t>
      </w:r>
      <w:proofErr w:type="spellEnd"/>
      <w:r w:rsidRPr="00D46077">
        <w:rPr>
          <w:rFonts w:ascii="Times New Roman" w:hAnsi="Times New Roman" w:cs="Times New Roman"/>
          <w:sz w:val="24"/>
          <w:szCs w:val="24"/>
        </w:rPr>
        <w:t xml:space="preserve">. По прибытии в район размещения </w:t>
      </w:r>
      <w:proofErr w:type="gramStart"/>
      <w:r w:rsidRPr="00D46077">
        <w:rPr>
          <w:rFonts w:ascii="Times New Roman" w:hAnsi="Times New Roman" w:cs="Times New Roman"/>
          <w:sz w:val="24"/>
          <w:szCs w:val="24"/>
        </w:rPr>
        <w:t>эвакуированных</w:t>
      </w:r>
      <w:proofErr w:type="gramEnd"/>
      <w:r w:rsidRPr="00D46077">
        <w:rPr>
          <w:rFonts w:ascii="Times New Roman" w:hAnsi="Times New Roman" w:cs="Times New Roman"/>
          <w:sz w:val="24"/>
          <w:szCs w:val="24"/>
        </w:rPr>
        <w:t xml:space="preserve"> при необходимости сдать средства индивидуальной защиты и предметы одежды на дезактивацию или утилизацию в соответствии с результатами радиационного контроля. Затем умыться, помыть руки с мылом, прополоскать рот и горло. По возможности вымыть тело с мылом, особенно тщательно промыть части тела, покрытые волосяным покровом. После прохождения радиационного контроля надеть чистые белье, одежду, обувь.</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проживании на территории, степень загрязнения которой превышает фоновые нормы, но не опасные пределы, соблюдается специальный режим поведения. Уборку помещения нужно проводить влажным способом с тщательным стиранием пыли с мебели и подоконников. Ковры, половики и другие тканые покрытия следует не вытряхивать, а чистить пылесосом или влажной тряпкой. Уличную обувь необходимо ополаскивать в специальных емкостях с водой (особенно подошву), затем протирать влажной ветошью и оставлять за порогом квартиры или дома. Желательно оставлять вне квартиры, дома уличную одежду. Мусор из пылесоса и использованную при уборке ветошь сбрасывать в емкость, врытую в землю, с тем, чтобы в последующем их отправили на захоронение. </w:t>
      </w:r>
      <w:r w:rsidRPr="00D46077">
        <w:rPr>
          <w:rFonts w:ascii="Times New Roman" w:hAnsi="Times New Roman" w:cs="Times New Roman"/>
          <w:sz w:val="24"/>
          <w:szCs w:val="24"/>
        </w:rPr>
        <w:lastRenderedPageBreak/>
        <w:t>Территория двора должна увлажняться как при наличии твердого покрытия, так и при его отсутствии; в последнем случае дополнительно выкашивается трава, а с дорожек снимается верхний слой грунта.</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проведении полевых работ обязательно пользоваться респираторами, </w:t>
      </w:r>
      <w:proofErr w:type="spellStart"/>
      <w:r w:rsidRPr="00D46077">
        <w:rPr>
          <w:rFonts w:ascii="Times New Roman" w:hAnsi="Times New Roman" w:cs="Times New Roman"/>
          <w:sz w:val="24"/>
          <w:szCs w:val="24"/>
        </w:rPr>
        <w:t>противопыльными</w:t>
      </w:r>
      <w:proofErr w:type="spellEnd"/>
      <w:r w:rsidRPr="00D46077">
        <w:rPr>
          <w:rFonts w:ascii="Times New Roman" w:hAnsi="Times New Roman" w:cs="Times New Roman"/>
          <w:sz w:val="24"/>
          <w:szCs w:val="24"/>
        </w:rPr>
        <w:t xml:space="preserve"> тканевыми масками или ватно-марлевыми повязками, сменной спецодеждой и головными уборами. В конце рабочего дня обязателен душ.</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ведении приусадебного хозяйства для снижения радиоактивного загрязнения выращиваемых продуктов в почву вносятся известь, калийные и другие удобрения, торф. Во время уборки урожая плоды, овощи и корнеплоды не складируются на землю. Выращенные сельхозпродукты подвергаются радиационному контролю. При установлении их загрязненности они промываются (очищаются) и в зависимости от результатов вторичного контроля применяются по назначению или уничтожаются.</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Содержание скота необходимо сопровождать мерами по поддержанию в особой чистоте животных, животноводческих помещений, оборудования и кормов. Водопой должен осуществляться из закрытых источников, навоз складироваться на оборудованных площадках. Не рекомендуется употреблять в пищу рыбу и раков из местных водоемов, особенно мелких, способных к концентрации радиоактивных веществ. Заготовка дикорастущих ягод, грибов, лекарственных трав осуществляется по разрешению местных властей на территориях, определяемых по результатам проводимого радиационного контроля.</w:t>
      </w:r>
    </w:p>
    <w:p w:rsidR="005E3223" w:rsidRPr="00D46077"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Об угрозе здоровью, возникающей в результате аварийных ситуаций, население оповещается органами ГОЧС. В передаваемых сообщениях будет указано, что делать и как защитить себя и свою семью.</w:t>
      </w:r>
    </w:p>
    <w:p w:rsidR="005E3223" w:rsidRDefault="005E3223"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Конечно, необходимо всем знать, как защитить себя и близких от таких страшных явлений нашего времени, как ядерное, химическое, бактериологическое оружие, да и просто оказать первую медицинскую помощь. К сожалению, взрослые вряд ли задумываются об этом, а дети в школах тоже мало интересуются таким важным вопросом, как безопасность жизнедеятельности. «Что может случиться с нами?» - думают они. А случиться может что угодно. И, если, люди будут знать как себя вести в той или иной ситуации, то намного меньше будет жертв.</w:t>
      </w:r>
    </w:p>
    <w:p w:rsidR="00B3079F" w:rsidRPr="00D46077" w:rsidRDefault="00B3079F" w:rsidP="00D46077">
      <w:pPr>
        <w:spacing w:after="0"/>
        <w:ind w:firstLine="708"/>
        <w:jc w:val="both"/>
        <w:rPr>
          <w:rFonts w:ascii="Times New Roman" w:hAnsi="Times New Roman" w:cs="Times New Roman"/>
          <w:sz w:val="24"/>
          <w:szCs w:val="24"/>
        </w:rPr>
      </w:pPr>
    </w:p>
    <w:p w:rsidR="00BC3384" w:rsidRPr="00D46077" w:rsidRDefault="00B3079F" w:rsidP="00D46077">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Лекция № 5</w:t>
      </w:r>
      <w:r w:rsidR="00BC3384" w:rsidRPr="00D46077">
        <w:rPr>
          <w:rFonts w:ascii="Times New Roman" w:hAnsi="Times New Roman" w:cs="Times New Roman"/>
          <w:b/>
          <w:sz w:val="24"/>
          <w:szCs w:val="24"/>
        </w:rPr>
        <w:t>.</w:t>
      </w:r>
    </w:p>
    <w:p w:rsidR="00BC3384" w:rsidRPr="00D46077" w:rsidRDefault="00BC3384"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 xml:space="preserve">Тема: Аварии на химически – </w:t>
      </w:r>
      <w:proofErr w:type="gramStart"/>
      <w:r w:rsidRPr="00D46077">
        <w:rPr>
          <w:rFonts w:ascii="Times New Roman" w:hAnsi="Times New Roman" w:cs="Times New Roman"/>
          <w:b/>
          <w:sz w:val="24"/>
          <w:szCs w:val="24"/>
        </w:rPr>
        <w:t>опасных</w:t>
      </w:r>
      <w:proofErr w:type="gramEnd"/>
      <w:r w:rsidRPr="00D46077">
        <w:rPr>
          <w:rFonts w:ascii="Times New Roman" w:hAnsi="Times New Roman" w:cs="Times New Roman"/>
          <w:b/>
          <w:sz w:val="24"/>
          <w:szCs w:val="24"/>
        </w:rPr>
        <w:t xml:space="preserve"> </w:t>
      </w:r>
      <w:proofErr w:type="spellStart"/>
      <w:r w:rsidRPr="00D46077">
        <w:rPr>
          <w:rFonts w:ascii="Times New Roman" w:hAnsi="Times New Roman" w:cs="Times New Roman"/>
          <w:b/>
          <w:sz w:val="24"/>
          <w:szCs w:val="24"/>
        </w:rPr>
        <w:t>обьектах</w:t>
      </w:r>
      <w:proofErr w:type="spellEnd"/>
      <w:r w:rsidRPr="00D46077">
        <w:rPr>
          <w:rFonts w:ascii="Times New Roman" w:hAnsi="Times New Roman" w:cs="Times New Roman"/>
          <w:b/>
          <w:sz w:val="24"/>
          <w:szCs w:val="24"/>
        </w:rPr>
        <w:t>.</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Отличительной особенностью аварий на химически опасных объектах (ХОО) с выбросом сильнодействующих ядовитых веществ (СДЯВ) является то, что при высоких концентрациях химических веществ поражение людей может происходить в короткие сроки. Поэтому сохранение жизни и здоровья людей будет зависеть от умелых и быстрых действий населения.</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настоящее время в промышленности, сельском хозяйстве, в быту используется более 10 миллионов химических соединений, подавляющее большинство которых в естественной природе не существует. Ежегодно создается человеком до 250 тыс. наименований новых соединений. В Беларуси имеются 107 видов сильнодействующих ядовитых веществ, но только 34 из них широко используются в народном хозяйстве.</w:t>
      </w:r>
    </w:p>
    <w:p w:rsidR="00BC3384" w:rsidRPr="00D46077" w:rsidRDefault="00BC3384"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Факторы, возникающие при авариях</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Сильнодействующие ядовитые вещества (СДЯВ) - это вещества, при попадании которых в окружающую среду в количествах, превышающих предельно допустимые </w:t>
      </w:r>
      <w:r w:rsidRPr="00D46077">
        <w:rPr>
          <w:rFonts w:ascii="Times New Roman" w:hAnsi="Times New Roman" w:cs="Times New Roman"/>
          <w:sz w:val="24"/>
          <w:szCs w:val="24"/>
        </w:rPr>
        <w:lastRenderedPageBreak/>
        <w:t>концентрации (ПДК), на людей, животных и растения оказывается воздействие, вызывающее у них поражения различной степени тяжести, в том числе смертельные.</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Опасными химическими веществами называются токсичные химические вещества, применяемые в промышленности и в сельском хозяйстве, которые при розливе или выбросе загрязняют окружающую среду и могут привести к гибели или поражению людей, животных и растений.</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Химически опасный объект - это объект экономики или транспортное средство, при авариях и разрушениях которого могут произойти массовые поражения людей, сельскохозяйственных животных и растений СДЯВ.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Химическая авария - авария на химически опасном объекте, сопровождающаяся проливом или выбросом опасных химических веществ, способная привести к гибели или химическому заражению людей, продовольствия, пищевого сырья и кормов, сельскохозяйственных животных и растений, или к химическому заражению окружающей природной среды.</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Химическое заражение - распространение опасных химических веществ в окружающей природной среде в концентрациях или количествах, создающих угрозу для людей, сельскохозяйственных животных и растений в течение определенного времени.</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Зона химического поражения - территория, зараженная сильнодействующими ядовитыми веществами в опасных для жизни людей концентрациях.</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Размеры зоны зависят от направления и скорости распространения ветра, состояния погоды, количества вылившегося или выброшенного СДЯВ, его агрегатного состояния, физических свойств, токсичности и др.</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Очаг поражения - территория, в пределах которой в результате аварии на химически опасном объекте произошли массовые поражения людей, животных, растений.</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Токсичность - свойство вещества вызывать отравление (интоксикацию) организма; характеризуется дозой вещества, способной вызвать ту или иную степень отравления.</w:t>
      </w:r>
    </w:p>
    <w:p w:rsidR="00BC3384" w:rsidRPr="00D46077" w:rsidRDefault="00BC3384" w:rsidP="00D46077">
      <w:pPr>
        <w:spacing w:after="0"/>
        <w:ind w:firstLine="708"/>
        <w:jc w:val="both"/>
        <w:rPr>
          <w:rFonts w:ascii="Times New Roman" w:hAnsi="Times New Roman" w:cs="Times New Roman"/>
          <w:sz w:val="24"/>
          <w:szCs w:val="24"/>
        </w:rPr>
      </w:pPr>
      <w:proofErr w:type="spellStart"/>
      <w:r w:rsidRPr="00D46077">
        <w:rPr>
          <w:rFonts w:ascii="Times New Roman" w:hAnsi="Times New Roman" w:cs="Times New Roman"/>
          <w:sz w:val="24"/>
          <w:szCs w:val="24"/>
        </w:rPr>
        <w:t>Токсодоза</w:t>
      </w:r>
      <w:proofErr w:type="spellEnd"/>
      <w:r w:rsidRPr="00D46077">
        <w:rPr>
          <w:rFonts w:ascii="Times New Roman" w:hAnsi="Times New Roman" w:cs="Times New Roman"/>
          <w:sz w:val="24"/>
          <w:szCs w:val="24"/>
        </w:rPr>
        <w:t xml:space="preserve"> - количественная характеристика токсичности СДЯВ, соответствующая определенному уровню поражения при его воздействии на живой организм.</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Концентрация - количественная характеристика токсичного облака, зараженного воздуха (количество СДЯВ в единице объема воздуха). Единицы измерения мг/л, г/м3, мг/м3.</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промышленности в качестве ПП используется понятие предельно допустимой концентрации (ПДК). Она регламентирует допустимую степень заражения СДЯВ воздуха рабочей зоны и используется в интересах соблюдения требований безопасности на производстве.</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ПДК - максимально-допустимая концентрация, которая при постоянном воздействии на организм человека в течение рабочего дня (8 часов) не может вызвать через длительный промежуток времени патологических изменений или заболеваний.</w:t>
      </w:r>
    </w:p>
    <w:p w:rsidR="00BC3384" w:rsidRPr="00D46077" w:rsidRDefault="00BC3384"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Химически опасные объекты могут иметь 4 степени опасности:</w:t>
      </w:r>
    </w:p>
    <w:p w:rsidR="00973AF7"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1-я степень - в зону заражения попадает более 75 тысяч человек, масштаб заражения региональный, время заражения воздуха - несколько суток, заражение воды - от нескольких суток до нескольких месяцев.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2-я степень - в зону поражения попадает от 40 до 75 тысяч человек, масштаб заражения местный, время заражения воздуха составляет от нескольких часов до нескольких суток, заражение воды - до нескольких суток.</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3-я степень - в зону поражения попадает менее 40 тысяч человек, масштаб объектовый, время заражения воздуха - от нескольких минут до нескольких часов, заражение воды - от нескольких часов до нескольких суток.</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4-я степень - зона заражения не выходит за пределы санитарно-защитной зоны или за территорию объекта, масштаб локальный, заражение воздуха - от нескольких минут до нескольких часов, заражение воды - от нескольких часов до нескольких суток.</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Аварии и катастрофы на химически опасных объектах - нередкое явление. Так, в мире ежесуточно регистрируется 17-18 химических аварий. В республике ежегодно происходит от 10 до 25 аварий с выбросом СДЯВ.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Классификация аварий на ХОО может производиться по различным признакам, в том числе </w:t>
      </w:r>
      <w:proofErr w:type="gramStart"/>
      <w:r w:rsidRPr="00D46077">
        <w:rPr>
          <w:rFonts w:ascii="Times New Roman" w:hAnsi="Times New Roman" w:cs="Times New Roman"/>
          <w:sz w:val="24"/>
          <w:szCs w:val="24"/>
        </w:rPr>
        <w:t>по</w:t>
      </w:r>
      <w:proofErr w:type="gramEnd"/>
      <w:r w:rsidRPr="00D46077">
        <w:rPr>
          <w:rFonts w:ascii="Times New Roman" w:hAnsi="Times New Roman" w:cs="Times New Roman"/>
          <w:sz w:val="24"/>
          <w:szCs w:val="24"/>
        </w:rPr>
        <w:t>:</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масштабам распространения СДЯВ;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поражающим свойствам СДЯВ;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продолжительности действия СДЯВ;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степени химической опасности.</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Выброс СДЯВ - выход при разгерметизации за короткий промежуток времени из технологических установок, емкостей для хранения или транспортирования СДЯВ в количестве, способном вызвать химическую аварию.</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Пролив СДЯВ - вытекание при разгерметизации из технологических установок, емкостей для хранения или транспортировки СДЯВ в количестве, способном вызвать химическую аварию.</w:t>
      </w:r>
    </w:p>
    <w:p w:rsidR="00BC3384" w:rsidRPr="00D46077" w:rsidRDefault="00BC3384"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Химически опасными объектами являются:</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предприятия, где изготавливаются СДЯВ;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предприятия, где СДЯВ используются в технологическом цикле производства;</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складские помещения, где хранятся СДЯВ;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емкости, в которых транспортируются СДЯВ.</w:t>
      </w:r>
    </w:p>
    <w:p w:rsidR="00BC3384" w:rsidRPr="00D46077" w:rsidRDefault="00BC3384"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Аварии на ХОО подразделяются </w:t>
      </w:r>
      <w:proofErr w:type="gramStart"/>
      <w:r w:rsidRPr="00D46077">
        <w:rPr>
          <w:rFonts w:ascii="Times New Roman" w:hAnsi="Times New Roman" w:cs="Times New Roman"/>
          <w:sz w:val="24"/>
          <w:szCs w:val="24"/>
          <w:u w:val="single"/>
        </w:rPr>
        <w:t>на</w:t>
      </w:r>
      <w:proofErr w:type="gramEnd"/>
      <w:r w:rsidRPr="00D46077">
        <w:rPr>
          <w:rFonts w:ascii="Times New Roman" w:hAnsi="Times New Roman" w:cs="Times New Roman"/>
          <w:sz w:val="24"/>
          <w:szCs w:val="24"/>
          <w:u w:val="single"/>
        </w:rPr>
        <w:t>:</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аварии с выбросом СДЯВ при их производстве, переработке и хранении;</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аварии на транспорте с выбросом (угрозой выброса) СДЯВ;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образование и распространение СДЯВ в процессе протекания химических реакций, начавшихся в результате аварии;</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аварии с химическими боеприпасами.</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Основными источниками опасности в случае аварий на химически опасных объектах являются:</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залповые выбросы СДЯВ в атмосферу с последующим заражением воздуха, местности и </w:t>
      </w:r>
      <w:proofErr w:type="spellStart"/>
      <w:r w:rsidRPr="00D46077">
        <w:rPr>
          <w:rFonts w:ascii="Times New Roman" w:hAnsi="Times New Roman" w:cs="Times New Roman"/>
          <w:sz w:val="24"/>
          <w:szCs w:val="24"/>
        </w:rPr>
        <w:t>водоисточников</w:t>
      </w:r>
      <w:proofErr w:type="spellEnd"/>
      <w:r w:rsidRPr="00D46077">
        <w:rPr>
          <w:rFonts w:ascii="Times New Roman" w:hAnsi="Times New Roman" w:cs="Times New Roman"/>
          <w:sz w:val="24"/>
          <w:szCs w:val="24"/>
        </w:rPr>
        <w:t>;</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сброс СДЯВ в водоемы;</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«химический» пожар с поступлением СДЯВ и продуктов их горения в окружающую среду;</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взрывы СДЯВ, сырья для их получения или исходных продуктов;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образование зон задымления с последующим осаждением СДЯВ, в виде «пятен» по следу распространения облака зараженного воздуха, возгонкой и миграцией.</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Каждый из указанных выше источников опасности (поражения) по месту и времени может проявляться отдельно, последовательно или в сочетании с другими источниками, а также многократно повторен в различных комбинациях. Все зависит от </w:t>
      </w:r>
      <w:r w:rsidRPr="00D46077">
        <w:rPr>
          <w:rFonts w:ascii="Times New Roman" w:hAnsi="Times New Roman" w:cs="Times New Roman"/>
          <w:sz w:val="24"/>
          <w:szCs w:val="24"/>
        </w:rPr>
        <w:lastRenderedPageBreak/>
        <w:t>физико-химических характеристик СДЯВ, условий аварии, метеоусловий и особенностей местности.</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 степени токсичности химические вещества делят:</w:t>
      </w:r>
    </w:p>
    <w:p w:rsidR="00BC3384" w:rsidRPr="00D46077" w:rsidRDefault="00BC3384"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 чрезвычайно токсичные (смертельная концентрация менее 1 мг/л, т.е. вызывает смерть у 50% пораженных);</w:t>
      </w:r>
      <w:proofErr w:type="gramEnd"/>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высокотоксичные (смертельная концентрация составляет 1-5 мг/л);</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сильно токсичные (смертельная концентрация 6-20 мг/л);</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умеренно токсичные (смертельная концентрация 21-80 мг/л);</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малотоксичные (смертельная доза 81-160 мг/л);</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практически нетоксичные (смертельная доза свыше 160 мг/л);</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 чрезвычайно токсичным и высокотоксичным веществам относятся:</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некоторые соединения металлов (органические и неорганические производные мышьяка, ртути, кадмия, свинца, таллия, цинка);</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spellStart"/>
      <w:r w:rsidRPr="00D46077">
        <w:rPr>
          <w:rFonts w:ascii="Times New Roman" w:hAnsi="Times New Roman" w:cs="Times New Roman"/>
          <w:sz w:val="24"/>
          <w:szCs w:val="24"/>
        </w:rPr>
        <w:t>карбонилы</w:t>
      </w:r>
      <w:proofErr w:type="spellEnd"/>
      <w:r w:rsidRPr="00D46077">
        <w:rPr>
          <w:rFonts w:ascii="Times New Roman" w:hAnsi="Times New Roman" w:cs="Times New Roman"/>
          <w:sz w:val="24"/>
          <w:szCs w:val="24"/>
        </w:rPr>
        <w:t xml:space="preserve"> металлов (</w:t>
      </w:r>
      <w:proofErr w:type="spellStart"/>
      <w:r w:rsidRPr="00D46077">
        <w:rPr>
          <w:rFonts w:ascii="Times New Roman" w:hAnsi="Times New Roman" w:cs="Times New Roman"/>
          <w:sz w:val="24"/>
          <w:szCs w:val="24"/>
        </w:rPr>
        <w:t>тетракарбонил</w:t>
      </w:r>
      <w:proofErr w:type="spellEnd"/>
      <w:r w:rsidRPr="00D46077">
        <w:rPr>
          <w:rFonts w:ascii="Times New Roman" w:hAnsi="Times New Roman" w:cs="Times New Roman"/>
          <w:sz w:val="24"/>
          <w:szCs w:val="24"/>
        </w:rPr>
        <w:t xml:space="preserve"> никеля, </w:t>
      </w:r>
      <w:proofErr w:type="spellStart"/>
      <w:r w:rsidRPr="00D46077">
        <w:rPr>
          <w:rFonts w:ascii="Times New Roman" w:hAnsi="Times New Roman" w:cs="Times New Roman"/>
          <w:sz w:val="24"/>
          <w:szCs w:val="24"/>
        </w:rPr>
        <w:t>пентакарбонил</w:t>
      </w:r>
      <w:proofErr w:type="spellEnd"/>
      <w:r w:rsidRPr="00D46077">
        <w:rPr>
          <w:rFonts w:ascii="Times New Roman" w:hAnsi="Times New Roman" w:cs="Times New Roman"/>
          <w:sz w:val="24"/>
          <w:szCs w:val="24"/>
        </w:rPr>
        <w:t xml:space="preserve"> железа);</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вещества, содержащие </w:t>
      </w:r>
      <w:proofErr w:type="spellStart"/>
      <w:r w:rsidRPr="00D46077">
        <w:rPr>
          <w:rFonts w:ascii="Times New Roman" w:hAnsi="Times New Roman" w:cs="Times New Roman"/>
          <w:sz w:val="24"/>
          <w:szCs w:val="24"/>
        </w:rPr>
        <w:t>цианогруппу</w:t>
      </w:r>
      <w:proofErr w:type="spellEnd"/>
      <w:r w:rsidRPr="00D46077">
        <w:rPr>
          <w:rFonts w:ascii="Times New Roman" w:hAnsi="Times New Roman" w:cs="Times New Roman"/>
          <w:sz w:val="24"/>
          <w:szCs w:val="24"/>
        </w:rPr>
        <w:t xml:space="preserve"> (синильная кислота и ее соли, </w:t>
      </w:r>
      <w:proofErr w:type="spellStart"/>
      <w:r w:rsidRPr="00D46077">
        <w:rPr>
          <w:rFonts w:ascii="Times New Roman" w:hAnsi="Times New Roman" w:cs="Times New Roman"/>
          <w:sz w:val="24"/>
          <w:szCs w:val="24"/>
        </w:rPr>
        <w:t>нитоилы</w:t>
      </w:r>
      <w:proofErr w:type="spellEnd"/>
      <w:r w:rsidRPr="00D46077">
        <w:rPr>
          <w:rFonts w:ascii="Times New Roman" w:hAnsi="Times New Roman" w:cs="Times New Roman"/>
          <w:sz w:val="24"/>
          <w:szCs w:val="24"/>
        </w:rPr>
        <w:t xml:space="preserve">, органические </w:t>
      </w:r>
      <w:proofErr w:type="spellStart"/>
      <w:r w:rsidRPr="00D46077">
        <w:rPr>
          <w:rFonts w:ascii="Times New Roman" w:hAnsi="Times New Roman" w:cs="Times New Roman"/>
          <w:sz w:val="24"/>
          <w:szCs w:val="24"/>
        </w:rPr>
        <w:t>изоцианаты</w:t>
      </w:r>
      <w:proofErr w:type="spellEnd"/>
      <w:r w:rsidRPr="00D46077">
        <w:rPr>
          <w:rFonts w:ascii="Times New Roman" w:hAnsi="Times New Roman" w:cs="Times New Roman"/>
          <w:sz w:val="24"/>
          <w:szCs w:val="24"/>
        </w:rPr>
        <w:t>);</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соединение фосфора (хлорид фосфора, </w:t>
      </w:r>
      <w:proofErr w:type="spellStart"/>
      <w:r w:rsidRPr="00D46077">
        <w:rPr>
          <w:rFonts w:ascii="Times New Roman" w:hAnsi="Times New Roman" w:cs="Times New Roman"/>
          <w:sz w:val="24"/>
          <w:szCs w:val="24"/>
        </w:rPr>
        <w:t>фосфин</w:t>
      </w:r>
      <w:proofErr w:type="spellEnd"/>
      <w:r w:rsidRPr="00D46077">
        <w:rPr>
          <w:rFonts w:ascii="Times New Roman" w:hAnsi="Times New Roman" w:cs="Times New Roman"/>
          <w:sz w:val="24"/>
          <w:szCs w:val="24"/>
        </w:rPr>
        <w:t xml:space="preserve">, </w:t>
      </w:r>
      <w:proofErr w:type="spellStart"/>
      <w:r w:rsidRPr="00D46077">
        <w:rPr>
          <w:rFonts w:ascii="Times New Roman" w:hAnsi="Times New Roman" w:cs="Times New Roman"/>
          <w:sz w:val="24"/>
          <w:szCs w:val="24"/>
        </w:rPr>
        <w:t>фосфидин</w:t>
      </w:r>
      <w:proofErr w:type="spellEnd"/>
      <w:r w:rsidRPr="00D46077">
        <w:rPr>
          <w:rFonts w:ascii="Times New Roman" w:hAnsi="Times New Roman" w:cs="Times New Roman"/>
          <w:sz w:val="24"/>
          <w:szCs w:val="24"/>
        </w:rPr>
        <w:t xml:space="preserve"> и др.);</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фторорганические соединения (фосген, </w:t>
      </w:r>
      <w:proofErr w:type="spellStart"/>
      <w:r w:rsidRPr="00D46077">
        <w:rPr>
          <w:rFonts w:ascii="Times New Roman" w:hAnsi="Times New Roman" w:cs="Times New Roman"/>
          <w:sz w:val="24"/>
          <w:szCs w:val="24"/>
        </w:rPr>
        <w:t>этиленоксид</w:t>
      </w:r>
      <w:proofErr w:type="spellEnd"/>
      <w:r w:rsidRPr="00D46077">
        <w:rPr>
          <w:rFonts w:ascii="Times New Roman" w:hAnsi="Times New Roman" w:cs="Times New Roman"/>
          <w:sz w:val="24"/>
          <w:szCs w:val="24"/>
        </w:rPr>
        <w:t>, хлор, бром).</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 сильно токсичным относятся:</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минеральные и органические кислоты (серная, азотная, фосфорная, уксусная, соляная);</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щелочи (аммиак, натронная известь);</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соединение серы (</w:t>
      </w:r>
      <w:proofErr w:type="spellStart"/>
      <w:r w:rsidRPr="00D46077">
        <w:rPr>
          <w:rFonts w:ascii="Times New Roman" w:hAnsi="Times New Roman" w:cs="Times New Roman"/>
          <w:sz w:val="24"/>
          <w:szCs w:val="24"/>
        </w:rPr>
        <w:t>диметилсульфат</w:t>
      </w:r>
      <w:proofErr w:type="spellEnd"/>
      <w:r w:rsidRPr="00D46077">
        <w:rPr>
          <w:rFonts w:ascii="Times New Roman" w:hAnsi="Times New Roman" w:cs="Times New Roman"/>
          <w:sz w:val="24"/>
          <w:szCs w:val="24"/>
        </w:rPr>
        <w:t xml:space="preserve">, растворимые сульфиды, сероуглерод, хлорид серы, фторид серы, растворимые </w:t>
      </w:r>
      <w:proofErr w:type="spellStart"/>
      <w:r w:rsidRPr="00D46077">
        <w:rPr>
          <w:rFonts w:ascii="Times New Roman" w:hAnsi="Times New Roman" w:cs="Times New Roman"/>
          <w:sz w:val="24"/>
          <w:szCs w:val="24"/>
        </w:rPr>
        <w:t>тиоцианаты</w:t>
      </w:r>
      <w:proofErr w:type="spellEnd"/>
      <w:r w:rsidRPr="00D46077">
        <w:rPr>
          <w:rFonts w:ascii="Times New Roman" w:hAnsi="Times New Roman" w:cs="Times New Roman"/>
          <w:sz w:val="24"/>
          <w:szCs w:val="24"/>
        </w:rPr>
        <w:t>);</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хлористый и бромистый метил;</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органические и неорганические нитр</w:t>
      </w:r>
      <w:proofErr w:type="gramStart"/>
      <w:r w:rsidRPr="00D46077">
        <w:rPr>
          <w:rFonts w:ascii="Times New Roman" w:hAnsi="Times New Roman" w:cs="Times New Roman"/>
          <w:sz w:val="24"/>
          <w:szCs w:val="24"/>
        </w:rPr>
        <w:t>о-</w:t>
      </w:r>
      <w:proofErr w:type="gramEnd"/>
      <w:r w:rsidRPr="00D46077">
        <w:rPr>
          <w:rFonts w:ascii="Times New Roman" w:hAnsi="Times New Roman" w:cs="Times New Roman"/>
          <w:sz w:val="24"/>
          <w:szCs w:val="24"/>
        </w:rPr>
        <w:t xml:space="preserve"> и </w:t>
      </w:r>
      <w:proofErr w:type="spellStart"/>
      <w:r w:rsidRPr="00D46077">
        <w:rPr>
          <w:rFonts w:ascii="Times New Roman" w:hAnsi="Times New Roman" w:cs="Times New Roman"/>
          <w:sz w:val="24"/>
          <w:szCs w:val="24"/>
        </w:rPr>
        <w:t>аминосоединения</w:t>
      </w:r>
      <w:proofErr w:type="spellEnd"/>
      <w:r w:rsidRPr="00D46077">
        <w:rPr>
          <w:rFonts w:ascii="Times New Roman" w:hAnsi="Times New Roman" w:cs="Times New Roman"/>
          <w:sz w:val="24"/>
          <w:szCs w:val="24"/>
        </w:rPr>
        <w:t>.</w:t>
      </w:r>
    </w:p>
    <w:p w:rsidR="00BC3384" w:rsidRPr="00D46077" w:rsidRDefault="00BC3384"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Характеристики </w:t>
      </w:r>
      <w:proofErr w:type="gramStart"/>
      <w:r w:rsidRPr="00D46077">
        <w:rPr>
          <w:rFonts w:ascii="Times New Roman" w:hAnsi="Times New Roman" w:cs="Times New Roman"/>
          <w:sz w:val="24"/>
          <w:szCs w:val="24"/>
          <w:u w:val="single"/>
        </w:rPr>
        <w:t>основных</w:t>
      </w:r>
      <w:proofErr w:type="gramEnd"/>
      <w:r w:rsidRPr="00D46077">
        <w:rPr>
          <w:rFonts w:ascii="Times New Roman" w:hAnsi="Times New Roman" w:cs="Times New Roman"/>
          <w:sz w:val="24"/>
          <w:szCs w:val="24"/>
          <w:u w:val="single"/>
        </w:rPr>
        <w:t xml:space="preserve"> СДЯВ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настоящее время в промышленности используются более ста наименований СДЯВ. </w:t>
      </w:r>
      <w:proofErr w:type="gramStart"/>
      <w:r w:rsidRPr="00D46077">
        <w:rPr>
          <w:rFonts w:ascii="Times New Roman" w:hAnsi="Times New Roman" w:cs="Times New Roman"/>
          <w:sz w:val="24"/>
          <w:szCs w:val="24"/>
        </w:rPr>
        <w:t>Наиболее распространенными являются: азотная, серная, соляная и фосфорная кислоты, аммиак, метан, хлор, ртуть и др.</w:t>
      </w:r>
      <w:proofErr w:type="gramEnd"/>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u w:val="single"/>
        </w:rPr>
        <w:t>Аммиак сжиженный</w:t>
      </w:r>
      <w:r w:rsidRPr="00D46077">
        <w:rPr>
          <w:rFonts w:ascii="Times New Roman" w:hAnsi="Times New Roman" w:cs="Times New Roman"/>
          <w:sz w:val="24"/>
          <w:szCs w:val="24"/>
        </w:rPr>
        <w:t>. Широко применяется в производстве азотной кислоты, минеральных удобрений, используется при крашении тканей, производстве зеркал, в холодильных установках.</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Бесцветный газ с резким запахом. Растворим в воде, легко испаряется. Перевозится в сжиженном состоянии под давлением в стальных емкостях. При попадании в атмосферу дымит.</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u w:val="single"/>
        </w:rPr>
        <w:t>Хлор.</w:t>
      </w:r>
      <w:r w:rsidRPr="00D46077">
        <w:rPr>
          <w:rFonts w:ascii="Times New Roman" w:hAnsi="Times New Roman" w:cs="Times New Roman"/>
          <w:sz w:val="24"/>
          <w:szCs w:val="24"/>
        </w:rPr>
        <w:t xml:space="preserve"> Используется в химической промышленности для получения органических и неорганических соединений, хлорирования руд в металлургии, дезинфекции воды, отбеливания тканей.</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Зеленовато желтый газ с резким раздражающим запахом. Плотнее воздуха в 2,5 раза. Умеренно растворим в воде. Под давлением 0,6 мПа превращается в жидкость. Сильный окислитель.</w:t>
      </w:r>
    </w:p>
    <w:p w:rsidR="00BC3384" w:rsidRPr="00D46077" w:rsidRDefault="00BC3384"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Опасен</w:t>
      </w:r>
      <w:proofErr w:type="gramEnd"/>
      <w:r w:rsidRPr="00D46077">
        <w:rPr>
          <w:rFonts w:ascii="Times New Roman" w:hAnsi="Times New Roman" w:cs="Times New Roman"/>
          <w:sz w:val="24"/>
          <w:szCs w:val="24"/>
        </w:rPr>
        <w:t xml:space="preserve"> при вдыхании. Вызывает сильное раздражение глаз и дыхательных путей, которое может привести к отеку легких. Высокие концентрации хлора могут привести к быстрой смерти от рефлекторного торможения дыхательного центра.</w:t>
      </w:r>
    </w:p>
    <w:p w:rsidR="00BC3384" w:rsidRPr="00D46077" w:rsidRDefault="00C2536C"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lastRenderedPageBreak/>
        <w:t>Способы и средства защиты при авариях</w:t>
      </w:r>
      <w:r w:rsidR="00BC3384" w:rsidRPr="00D46077">
        <w:rPr>
          <w:rFonts w:ascii="Times New Roman" w:hAnsi="Times New Roman" w:cs="Times New Roman"/>
          <w:sz w:val="24"/>
          <w:szCs w:val="24"/>
          <w:u w:val="single"/>
        </w:rPr>
        <w:t xml:space="preserve"> с выбросом сильнодействующих ядовитых веществ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Основным способом оповещения населения об авариях с выбросом (</w:t>
      </w:r>
      <w:proofErr w:type="spellStart"/>
      <w:r w:rsidRPr="00D46077">
        <w:rPr>
          <w:rFonts w:ascii="Times New Roman" w:hAnsi="Times New Roman" w:cs="Times New Roman"/>
          <w:sz w:val="24"/>
          <w:szCs w:val="24"/>
        </w:rPr>
        <w:t>выливом</w:t>
      </w:r>
      <w:proofErr w:type="spellEnd"/>
      <w:r w:rsidRPr="00D46077">
        <w:rPr>
          <w:rFonts w:ascii="Times New Roman" w:hAnsi="Times New Roman" w:cs="Times New Roman"/>
          <w:sz w:val="24"/>
          <w:szCs w:val="24"/>
        </w:rPr>
        <w:t xml:space="preserve">) ядовитых веществ является передача речевой информации через местную теле- и радиовещательную сеть. Для оповещения населения об авариях на химически опасных объектах используется установленный сигнал «Внимание всем!», при котором для привлечения внимания населения включаются </w:t>
      </w:r>
      <w:proofErr w:type="spellStart"/>
      <w:r w:rsidRPr="00D46077">
        <w:rPr>
          <w:rFonts w:ascii="Times New Roman" w:hAnsi="Times New Roman" w:cs="Times New Roman"/>
          <w:sz w:val="24"/>
          <w:szCs w:val="24"/>
        </w:rPr>
        <w:t>электросирены</w:t>
      </w:r>
      <w:proofErr w:type="spellEnd"/>
      <w:r w:rsidRPr="00D46077">
        <w:rPr>
          <w:rFonts w:ascii="Times New Roman" w:hAnsi="Times New Roman" w:cs="Times New Roman"/>
          <w:sz w:val="24"/>
          <w:szCs w:val="24"/>
        </w:rPr>
        <w:t>, дублируемые производственными гудками и другими сигнальными средствами. Услышав сигнал «Внимание всем!», население обязано включить радио- и телевизионные приемники и прослушать речевое сообщение о чрезвычайной ситуации и необходимых действиях.</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Нормы поведения и действия населения при авариях с выбросом СДЯВ зависят от его вида, концентрации, метеоусловий и т.д.</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Для защиты персонала и населения при авариях на химически опасных объектах рекомендуется:</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использование индивидуальных средств защиты и убежищ с режимом полной изоляции;</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эвакуация людей из зоны заражения, возникшей при аварии;</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применение антидотов и средств обработки кожных покровов;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соблюдение режимов поведения (защиты) на зараженной территории;</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санитарная обработка людей, дегазация одежды, территории, сооружений, транспорта, техники и имущества.</w:t>
      </w:r>
    </w:p>
    <w:p w:rsidR="00BC3384" w:rsidRPr="00D46077" w:rsidRDefault="00BC3384"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Население, проживающее вблизи химически опасных объектов, должно знать свойства, отличительные признаки и потенциальную опасность СДЯВ, используемых на данном объекте, способы индивидуальной защиты от поражения СДЯВ, уметь действовать при возникновении аварии, оказывать первую медицинскую помощь пораженным.</w:t>
      </w:r>
      <w:proofErr w:type="gramEnd"/>
    </w:p>
    <w:p w:rsidR="00BC3384" w:rsidRPr="00D46077" w:rsidRDefault="00BC3384"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 xml:space="preserve">Население, проживающее вблизи химически опасных объектов, при авариях с выбросом СДЯВ, услышав информацию, передаваемую по радио, телевидению, через подвижные громкоговорящие средства или другими способами, должно надеть средства защиты органов дыхания, закрыть окна и форточки, отключить </w:t>
      </w:r>
      <w:proofErr w:type="spellStart"/>
      <w:r w:rsidRPr="00D46077">
        <w:rPr>
          <w:rFonts w:ascii="Times New Roman" w:hAnsi="Times New Roman" w:cs="Times New Roman"/>
          <w:sz w:val="24"/>
          <w:szCs w:val="24"/>
        </w:rPr>
        <w:t>электронагреваемые</w:t>
      </w:r>
      <w:proofErr w:type="spellEnd"/>
      <w:r w:rsidRPr="00D46077">
        <w:rPr>
          <w:rFonts w:ascii="Times New Roman" w:hAnsi="Times New Roman" w:cs="Times New Roman"/>
          <w:sz w:val="24"/>
          <w:szCs w:val="24"/>
        </w:rPr>
        <w:t xml:space="preserve"> и бытовые приборы, газ, погасить огонь в печах, одеть детей, взять при необходимости теплую одежду и питание (трехдневный запас непортящихся продуктов), предупредить соседей, быстро</w:t>
      </w:r>
      <w:proofErr w:type="gramEnd"/>
      <w:r w:rsidRPr="00D46077">
        <w:rPr>
          <w:rFonts w:ascii="Times New Roman" w:hAnsi="Times New Roman" w:cs="Times New Roman"/>
          <w:sz w:val="24"/>
          <w:szCs w:val="24"/>
        </w:rPr>
        <w:t>, но без паники, выйти из жилого массива в указанном направлении или в сторону, перпендикулярную направлению ветра, желательно на возвышенный хорошо проветриваемый участок местности, на расстояние не менее 1,5 км от места проживания, где находиться до получения дальнейших распоряжений.</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случае отсутствия противогаза необходимо немедленно выйти из зоны заражения. При этом для защиты органов дыхания можно использовать ватно-марлевые повязки, подручные изделия из ткани, смоченные водой. Если нет возможности выйти из зоны заражения, нужно немедленно укрыться в помещении и </w:t>
      </w:r>
      <w:proofErr w:type="spellStart"/>
      <w:r w:rsidRPr="00D46077">
        <w:rPr>
          <w:rFonts w:ascii="Times New Roman" w:hAnsi="Times New Roman" w:cs="Times New Roman"/>
          <w:sz w:val="24"/>
          <w:szCs w:val="24"/>
        </w:rPr>
        <w:t>загерметизировать</w:t>
      </w:r>
      <w:proofErr w:type="spellEnd"/>
      <w:r w:rsidRPr="00D46077">
        <w:rPr>
          <w:rFonts w:ascii="Times New Roman" w:hAnsi="Times New Roman" w:cs="Times New Roman"/>
          <w:sz w:val="24"/>
          <w:szCs w:val="24"/>
        </w:rPr>
        <w:t xml:space="preserve"> его.</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Следует помнить, что СДЯВ тяжелее воздуха будут проникать в подвальные помещения и нижние этажи зданий, в низины и овраги, а СДЯВ легче воздуха, наоборот, будут заполнять более высокие этажи зданий.</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 движении на зараженной местности необходимо строго соблюдать следующие правила:</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двигать быстро, но не бежать и не поднимать пыли;</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не прислоняться к зданиям и не касаться окружающих предметов;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не наступать на </w:t>
      </w:r>
      <w:proofErr w:type="gramStart"/>
      <w:r w:rsidRPr="00D46077">
        <w:rPr>
          <w:rFonts w:ascii="Times New Roman" w:hAnsi="Times New Roman" w:cs="Times New Roman"/>
          <w:sz w:val="24"/>
          <w:szCs w:val="24"/>
        </w:rPr>
        <w:t>встречающиеся</w:t>
      </w:r>
      <w:proofErr w:type="gramEnd"/>
      <w:r w:rsidRPr="00D46077">
        <w:rPr>
          <w:rFonts w:ascii="Times New Roman" w:hAnsi="Times New Roman" w:cs="Times New Roman"/>
          <w:sz w:val="24"/>
          <w:szCs w:val="24"/>
        </w:rPr>
        <w:t xml:space="preserve"> на пути капли жидкости или порошкообразные россыпи неизвестных веществ;</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не снимать средства индивидуальной защиты до распоряжения;</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при обнаружении капель СДЯВ на коже, одежде, обуви, средствах индивидуальной защиты удалить их тампоном из бумаги, ветоши или носовым платком, по возможности зараженное место промыть водой;</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оказывать помощь пострадавшим детям, престарелым, не способным двигаться самостоятельно.</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Выйдя из зоны заражения, верхнюю одежду снимают и оставляют ее на улице, принимают душ с мылом, тщательно промывают глаза и прополаскивают рот.</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 подозрении на поражение сильнодействующими ядовитыми веществами необходимо исключить любые физические нагрузки, принять обильное теплое питье (чай, молоко) и обратиться к медицинскому работнику для определения степени поражения и проведения профилактических и лечебных мероприятий.</w:t>
      </w:r>
    </w:p>
    <w:p w:rsidR="00BC3384" w:rsidRPr="00D46077"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Об устранении опасности химического поражения и о порядке дальнейших действий население извещается специально уполномоченными органами или милицией.</w:t>
      </w:r>
    </w:p>
    <w:p w:rsidR="00AB39E1" w:rsidRDefault="00BC338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Надо помнить, что при возвращении населения в места постоянного проживания вход в жилые помещения и производственные здания, подвалы и другие помещения разрешается только после контрольной проверки на содержание СДЯВ в воздухе помещений.</w:t>
      </w:r>
    </w:p>
    <w:p w:rsidR="00B3079F" w:rsidRPr="00D46077" w:rsidRDefault="00B3079F" w:rsidP="00D46077">
      <w:pPr>
        <w:spacing w:after="0"/>
        <w:ind w:firstLine="708"/>
        <w:jc w:val="both"/>
        <w:rPr>
          <w:rFonts w:ascii="Times New Roman" w:hAnsi="Times New Roman" w:cs="Times New Roman"/>
          <w:sz w:val="24"/>
          <w:szCs w:val="24"/>
        </w:rPr>
      </w:pPr>
    </w:p>
    <w:p w:rsidR="00D46077" w:rsidRPr="00D46077" w:rsidRDefault="00B3079F" w:rsidP="00D46077">
      <w:pPr>
        <w:spacing w:after="0"/>
        <w:jc w:val="both"/>
        <w:rPr>
          <w:rFonts w:ascii="Times New Roman" w:hAnsi="Times New Roman" w:cs="Times New Roman"/>
          <w:b/>
          <w:sz w:val="24"/>
          <w:szCs w:val="24"/>
        </w:rPr>
      </w:pPr>
      <w:r>
        <w:rPr>
          <w:rFonts w:ascii="Times New Roman" w:hAnsi="Times New Roman" w:cs="Times New Roman"/>
          <w:b/>
          <w:sz w:val="24"/>
          <w:szCs w:val="24"/>
        </w:rPr>
        <w:t>Лекция № 6</w:t>
      </w:r>
    </w:p>
    <w:p w:rsidR="00D46077" w:rsidRPr="00D46077" w:rsidRDefault="00D46077" w:rsidP="00D46077">
      <w:pPr>
        <w:spacing w:after="0"/>
        <w:jc w:val="both"/>
        <w:rPr>
          <w:rFonts w:ascii="Times New Roman" w:hAnsi="Times New Roman" w:cs="Times New Roman"/>
          <w:b/>
          <w:sz w:val="24"/>
          <w:szCs w:val="24"/>
        </w:rPr>
      </w:pPr>
      <w:r w:rsidRPr="00D46077">
        <w:rPr>
          <w:rFonts w:ascii="Times New Roman" w:hAnsi="Times New Roman" w:cs="Times New Roman"/>
          <w:b/>
          <w:sz w:val="24"/>
          <w:szCs w:val="24"/>
        </w:rPr>
        <w:t>Тема: Условия труда. Формы трудовой деятельности. Пути и основные принципы улучшений условий труда.</w:t>
      </w:r>
    </w:p>
    <w:p w:rsidR="00D46077" w:rsidRPr="00D46077" w:rsidRDefault="00D46077" w:rsidP="00D46077">
      <w:pPr>
        <w:spacing w:after="0"/>
        <w:jc w:val="both"/>
        <w:rPr>
          <w:rFonts w:ascii="Times New Roman" w:hAnsi="Times New Roman" w:cs="Times New Roman"/>
          <w:b/>
          <w:sz w:val="24"/>
          <w:szCs w:val="24"/>
        </w:rPr>
      </w:pP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Труд - целесообразная деятельность человека, в процессе которой он при помощи орудий труда воздействует на природу и использует ее в целях создания предметов, необходимых для удовлетворения своих потребностей.</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Охрана труда - это система сохранения жизни и здоровья работников в процессе трудовой деятельности. Включает в себя правовые, социально-экономические, организационно-технические, санитарно-гигиенические, лечебно-профилактические, реабилитационные мероприятия.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Производственная деятельность - это совокупность действий работников с применением сре</w:t>
      </w:r>
      <w:proofErr w:type="gramStart"/>
      <w:r w:rsidRPr="00D46077">
        <w:rPr>
          <w:rFonts w:ascii="Times New Roman" w:hAnsi="Times New Roman" w:cs="Times New Roman"/>
          <w:sz w:val="24"/>
          <w:szCs w:val="24"/>
        </w:rPr>
        <w:t>дств тр</w:t>
      </w:r>
      <w:proofErr w:type="gramEnd"/>
      <w:r w:rsidRPr="00D46077">
        <w:rPr>
          <w:rFonts w:ascii="Times New Roman" w:hAnsi="Times New Roman" w:cs="Times New Roman"/>
          <w:sz w:val="24"/>
          <w:szCs w:val="24"/>
        </w:rPr>
        <w:t>уда, необходимых для превращения ресурсов в готовую продукцию. Безопасные условия труда - это условия труда, при которых воздействие опасных и вредных факторов исключено или уровень их воздействия не превышают допустимого значения. Опасные производственные факторы - факторы, воздействие которых на работника в определенных условиях может привести к травмам (раскаленные тела, вращающиеся части). Вредные производственные факторы - факторы, воздействие которых на работника в определенных условиях может привести к заболеванию.</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 ГОСТ 12.0.003-74* «Опасные и вредные производственные факторы. Классификация» все опасные и вредные производственные факторы подразделяются на 4 группы:</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1. Физические факторы: движущиеся части механизмов, повышение или понижение температуры воздуха, повышение или понижение температуры поверхности, повышенная запыленность или загазованность, повышенная влажность, повышенная скорость </w:t>
      </w:r>
      <w:r w:rsidRPr="00D46077">
        <w:rPr>
          <w:rFonts w:ascii="Times New Roman" w:hAnsi="Times New Roman" w:cs="Times New Roman"/>
          <w:sz w:val="24"/>
          <w:szCs w:val="24"/>
        </w:rPr>
        <w:lastRenderedPageBreak/>
        <w:t>движения воздуха, повышенный уровень шума, повышенный уровень вибрации, недостаточная освещенность, повышенный уровень излучения (УФИ, лазерное, электромагнитное), опасность поражения электрическим током и т.д.</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2. Химические факторы: </w:t>
      </w:r>
      <w:proofErr w:type="spellStart"/>
      <w:r w:rsidRPr="00D46077">
        <w:rPr>
          <w:rFonts w:ascii="Times New Roman" w:hAnsi="Times New Roman" w:cs="Times New Roman"/>
          <w:sz w:val="24"/>
          <w:szCs w:val="24"/>
        </w:rPr>
        <w:t>общетоксичные</w:t>
      </w:r>
      <w:proofErr w:type="spellEnd"/>
      <w:r w:rsidRPr="00D46077">
        <w:rPr>
          <w:rFonts w:ascii="Times New Roman" w:hAnsi="Times New Roman" w:cs="Times New Roman"/>
          <w:sz w:val="24"/>
          <w:szCs w:val="24"/>
        </w:rPr>
        <w:t>, раздражающие, вызывающие аллергию, канцерогенные (вызывают рак), мутагенные, влияющие на репродуктивную деятельность.</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3. Биологические факторы: микроорганизмы, </w:t>
      </w:r>
      <w:proofErr w:type="spellStart"/>
      <w:r w:rsidRPr="00D46077">
        <w:rPr>
          <w:rFonts w:ascii="Times New Roman" w:hAnsi="Times New Roman" w:cs="Times New Roman"/>
          <w:sz w:val="24"/>
          <w:szCs w:val="24"/>
        </w:rPr>
        <w:t>макроорганизмы</w:t>
      </w:r>
      <w:proofErr w:type="spellEnd"/>
      <w:r w:rsidRPr="00D46077">
        <w:rPr>
          <w:rFonts w:ascii="Times New Roman" w:hAnsi="Times New Roman" w:cs="Times New Roman"/>
          <w:sz w:val="24"/>
          <w:szCs w:val="24"/>
        </w:rPr>
        <w:t>.</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4. Психофизиологические факторы: физическая перегрузка, нервно-психические перегрузки (умственное перенапряжение, перенапряжение анализаторов, эмоциональные перегрузки, монотонность труда).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Различают умственный и физический труд. Это две взаимосвязанные стороны человеческой деятельности, социальная форма разделения труда в зависимости от способа воздействия на предмет труда.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Умственный труд - аналитико-синтетическая мыслительная деятельность, продуктом которой является определенным образом оформленная информация (текст, расчет, чертеж, сообщение, распоряжение и др.).</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Физический труд - вид трудовой деятельности, связанный с приложением мускульных усилий человека и направленный на изменение материально-вещественной среды.</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Любой вид деятельности в определенных пропорциях сочетает элементы умственного и физического труда.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 умственном труде физические функции выступают средством получения, оформления информации, в физическом труде умственные функции направлены на выбор, планирование, контролирование соответствующего физического усилия.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здоровье в процессе труда.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Исходя из гигиенических критериев, условия труда подразделяются на 4 класса: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1.Оптимальные условия труда обеспечивают максимальную производительность труда и минимальную напряженность организма человека. Оптимальные нормативы установлены для параметров микроклимата и факторов трудового процесса. Для других факторов условно применяют такие условия труда, при которых уровни неблагоприятных факторов не превышают принятых в качестве безопасных для населения (в пределах фона). Сохраняется не только здоровье </w:t>
      </w:r>
      <w:proofErr w:type="gramStart"/>
      <w:r w:rsidRPr="00D46077">
        <w:rPr>
          <w:rFonts w:ascii="Times New Roman" w:hAnsi="Times New Roman" w:cs="Times New Roman"/>
          <w:sz w:val="24"/>
          <w:szCs w:val="24"/>
        </w:rPr>
        <w:t>работающих</w:t>
      </w:r>
      <w:proofErr w:type="gramEnd"/>
      <w:r w:rsidRPr="00D46077">
        <w:rPr>
          <w:rFonts w:ascii="Times New Roman" w:hAnsi="Times New Roman" w:cs="Times New Roman"/>
          <w:sz w:val="24"/>
          <w:szCs w:val="24"/>
        </w:rPr>
        <w:t>, но и создаются предпосылки для поддержания высокой производительности труда. При этом за оптимальные принимаются такие условия труда, при которых неблагоприятные факторы не превышают уровней, принятых в качестве безопасных для населения.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2. Допустимые условия труда. При них вредные воздействия не превышают уровней, установленных для рабочих мест, а возможные изменения функционального состояния организма восстанавливаются при отдыхе, и не должны оказывать неблагоприятного воздействия в ближайшем и отдалённом периоде на состояние здоровья работающих и их потомства. Изменения функционального состояния организма восстанавливаются во время регламентированного отдыха или к началу следующей смены.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1 и 2 классы соответствуют безопасным условиям труда.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3. Вредные условия труда, при которых наличие вредных производственных факторов, превышающих гигиенические нормы, оказывает неблагоприятное влияние на организм работающего и его потомство.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4. Опасные условия труда. Воздействие вредных факторов в течение смены создаёт угрозу для жизни, и существует высокий риск возникновения тяжелых форм острых профессиональных поражений.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В соответствии с Р.2.2.755-99 различают три класса условий труда по показателям тяжести и напряженности труда: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Оптимальный (легкий) труд.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Допустимый труд (средней тяжести).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Вредный (тяжелый) труд.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Условия труда могут быть также: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физические;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бытовые;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социальные;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spellStart"/>
      <w:r w:rsidRPr="00D46077">
        <w:rPr>
          <w:rFonts w:ascii="Times New Roman" w:hAnsi="Times New Roman" w:cs="Times New Roman"/>
          <w:sz w:val="24"/>
          <w:szCs w:val="24"/>
        </w:rPr>
        <w:t>производственные</w:t>
      </w:r>
      <w:proofErr w:type="gramStart"/>
      <w:r w:rsidRPr="00D46077">
        <w:rPr>
          <w:rFonts w:ascii="Times New Roman" w:hAnsi="Times New Roman" w:cs="Times New Roman"/>
          <w:sz w:val="24"/>
          <w:szCs w:val="24"/>
        </w:rPr>
        <w:t>.д</w:t>
      </w:r>
      <w:proofErr w:type="spellEnd"/>
      <w:proofErr w:type="gramEnd"/>
      <w:r w:rsidRPr="00D46077">
        <w:rPr>
          <w:rFonts w:ascii="Times New Roman" w:hAnsi="Times New Roman" w:cs="Times New Roman"/>
          <w:sz w:val="24"/>
          <w:szCs w:val="24"/>
        </w:rPr>
        <w:t>.</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При использовании на производстве труда женщин и подростков необходимо учитывать анатомо-физиологические особенности их организма.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В подростковом возрасте наблюдается ускоренный рост костей скелета и мускулатуры, особенно конечностей, и вместе с тем - слабость связочного аппарата, более быстрая утомляемость мышц, нередки отклонения в развитии органов дыхания и желудочно-кишечного тракта.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Для лиц в возрасте 16-18 лет установлена сокращенная - 36-часовая - рабочая неделя. Ограничено применение труда подростков при переносе тяжестей, а если работа связана именно с переносом тяжестей, то масса груза не должна превышать 4,1 кг.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Анатомо-физиологические особенности женщин в некоторых случаях, при неудовлетворительной производственной обстановке, могут способствовать возникновению гинекологических заболеваний и повлиять на состояние репродуктивной функции женщин. Для работающих женщин регламентируют предельные величины переноски и перемещения грузов, вводят более благоприятные режимы труда и отдыха, ограничивают использование труда женщин в ночное время, устанавливают для них режим работы с неполным рабочим днем или с неполной рабочей неделей.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Максимальная масса поднимаемого и перемещаемого женщинами груза, при условии чередования этого труда с другими видами работ до 2-х раз в час, составляет 10 кг, а при постоянном подъеме и перемещении тяжестей в течение рабочей смены - 7 кг.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Поскольку организм женщины особенно уязвим во время беременности, существует необходимость перевода женщин на определенное время на работы, не связанные с опасностью воздействия тяжелых и вредных условий труда.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2.Способы оценки тяжести и напряженности трудовой деятельности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Физические нагрузки требуют как статической, так и динамической работы мышц. Динамическая работа связана с движением, перемещением; статическая работа – с удержанием мышечного напряжения без совершения каких-либо движений. Физическая нагрузка может быть общей (задействовано большинство мышц организма) и региональной (задействованы преимущественно мышцы соответствующих конечностей).</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Чрезмерные физические усилия могут стать причиной переутомления, потери работоспособности, различных заболеваний. В строительстве и других сферах деятельности актуальной является задача определения класса условий труда в зависимости от тяжести трудового процесса. Тяжесть трудового процесса </w:t>
      </w:r>
      <w:proofErr w:type="gramStart"/>
      <w:r w:rsidRPr="00D46077">
        <w:rPr>
          <w:rFonts w:ascii="Times New Roman" w:hAnsi="Times New Roman" w:cs="Times New Roman"/>
          <w:sz w:val="24"/>
          <w:szCs w:val="24"/>
        </w:rPr>
        <w:t>оценивают в соответствии с нормативным документом Уровни факторов тяжести труда выражены</w:t>
      </w:r>
      <w:proofErr w:type="gramEnd"/>
      <w:r w:rsidRPr="00D46077">
        <w:rPr>
          <w:rFonts w:ascii="Times New Roman" w:hAnsi="Times New Roman" w:cs="Times New Roman"/>
          <w:sz w:val="24"/>
          <w:szCs w:val="24"/>
        </w:rPr>
        <w:t xml:space="preserve"> в </w:t>
      </w:r>
      <w:proofErr w:type="spellStart"/>
      <w:r w:rsidRPr="00D46077">
        <w:rPr>
          <w:rFonts w:ascii="Times New Roman" w:hAnsi="Times New Roman" w:cs="Times New Roman"/>
          <w:sz w:val="24"/>
          <w:szCs w:val="24"/>
        </w:rPr>
        <w:t>эргометрических</w:t>
      </w:r>
      <w:proofErr w:type="spellEnd"/>
      <w:r w:rsidRPr="00D46077">
        <w:rPr>
          <w:rFonts w:ascii="Times New Roman" w:hAnsi="Times New Roman" w:cs="Times New Roman"/>
          <w:sz w:val="24"/>
          <w:szCs w:val="24"/>
        </w:rPr>
        <w:t xml:space="preserve"> величинах, характеризующих трудовой процесс, независимо от индивидуальных особенностей человека, участвующего в этом процессе.</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Основными показателями тяжести трудового процесса   являются: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 физическая динамическая нагрузка;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масса поднимаемого и перемещаемого груза вручную;</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стереотипные рабочие движения;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статическая нагрузка;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рабочая поза;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наклоны корпуса;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перемещение в пространстве.</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Каждый из указанных факторов трудового процесса для количественного измерения и оценки требует своего подхода и используется для определения класса условий труда.</w:t>
      </w:r>
    </w:p>
    <w:p w:rsidR="00D46077" w:rsidRPr="00D46077" w:rsidRDefault="00D46077" w:rsidP="00D46077">
      <w:pPr>
        <w:spacing w:after="0"/>
        <w:jc w:val="both"/>
        <w:rPr>
          <w:rFonts w:ascii="Times New Roman" w:hAnsi="Times New Roman" w:cs="Times New Roman"/>
          <w:sz w:val="24"/>
          <w:szCs w:val="24"/>
        </w:rPr>
      </w:pPr>
    </w:p>
    <w:p w:rsidR="00D46077" w:rsidRPr="00D46077" w:rsidRDefault="00B3079F" w:rsidP="00D46077">
      <w:pPr>
        <w:spacing w:after="0"/>
        <w:jc w:val="both"/>
        <w:rPr>
          <w:rFonts w:ascii="Times New Roman" w:hAnsi="Times New Roman" w:cs="Times New Roman"/>
          <w:b/>
          <w:sz w:val="24"/>
          <w:szCs w:val="24"/>
        </w:rPr>
      </w:pPr>
      <w:r>
        <w:rPr>
          <w:rFonts w:ascii="Times New Roman" w:hAnsi="Times New Roman" w:cs="Times New Roman"/>
          <w:b/>
          <w:sz w:val="24"/>
          <w:szCs w:val="24"/>
        </w:rPr>
        <w:t>Лекция № 7</w:t>
      </w:r>
      <w:r w:rsidR="00D46077" w:rsidRPr="00D46077">
        <w:rPr>
          <w:rFonts w:ascii="Times New Roman" w:hAnsi="Times New Roman" w:cs="Times New Roman"/>
          <w:b/>
          <w:sz w:val="24"/>
          <w:szCs w:val="24"/>
        </w:rPr>
        <w:t>.</w:t>
      </w:r>
    </w:p>
    <w:p w:rsidR="00D46077" w:rsidRPr="00D46077" w:rsidRDefault="00D46077" w:rsidP="00D46077">
      <w:pPr>
        <w:spacing w:after="0"/>
        <w:jc w:val="both"/>
        <w:rPr>
          <w:rFonts w:ascii="Times New Roman" w:hAnsi="Times New Roman" w:cs="Times New Roman"/>
          <w:b/>
          <w:sz w:val="24"/>
          <w:szCs w:val="24"/>
        </w:rPr>
      </w:pPr>
      <w:r w:rsidRPr="00D46077">
        <w:rPr>
          <w:rFonts w:ascii="Times New Roman" w:hAnsi="Times New Roman" w:cs="Times New Roman"/>
          <w:b/>
          <w:sz w:val="24"/>
          <w:szCs w:val="24"/>
        </w:rPr>
        <w:t xml:space="preserve">Тема: Основные стадии </w:t>
      </w:r>
      <w:proofErr w:type="spellStart"/>
      <w:r w:rsidRPr="00D46077">
        <w:rPr>
          <w:rFonts w:ascii="Times New Roman" w:hAnsi="Times New Roman" w:cs="Times New Roman"/>
          <w:b/>
          <w:sz w:val="24"/>
          <w:szCs w:val="24"/>
        </w:rPr>
        <w:t>индентификации</w:t>
      </w:r>
      <w:proofErr w:type="spellEnd"/>
      <w:r w:rsidRPr="00D46077">
        <w:rPr>
          <w:rFonts w:ascii="Times New Roman" w:hAnsi="Times New Roman" w:cs="Times New Roman"/>
          <w:b/>
          <w:sz w:val="24"/>
          <w:szCs w:val="24"/>
        </w:rPr>
        <w:t xml:space="preserve"> негативных производственных факторов. Опасности технических систем и технологических процессов.</w:t>
      </w:r>
    </w:p>
    <w:p w:rsidR="00D46077" w:rsidRPr="00D46077" w:rsidRDefault="00D46077" w:rsidP="00D46077">
      <w:pPr>
        <w:spacing w:after="0"/>
        <w:jc w:val="both"/>
        <w:rPr>
          <w:rFonts w:ascii="Times New Roman" w:hAnsi="Times New Roman" w:cs="Times New Roman"/>
          <w:b/>
          <w:sz w:val="24"/>
          <w:szCs w:val="24"/>
        </w:rPr>
      </w:pPr>
    </w:p>
    <w:p w:rsidR="00D46077" w:rsidRPr="00D46077" w:rsidRDefault="00D46077" w:rsidP="00D46077">
      <w:pPr>
        <w:spacing w:after="0"/>
        <w:jc w:val="both"/>
        <w:rPr>
          <w:rFonts w:ascii="Times New Roman" w:hAnsi="Times New Roman" w:cs="Times New Roman"/>
          <w:sz w:val="24"/>
          <w:szCs w:val="24"/>
          <w:u w:val="single"/>
        </w:rPr>
      </w:pPr>
      <w:r w:rsidRPr="00D46077">
        <w:rPr>
          <w:rFonts w:ascii="Times New Roman" w:hAnsi="Times New Roman" w:cs="Times New Roman"/>
          <w:sz w:val="24"/>
          <w:szCs w:val="24"/>
          <w:u w:val="single"/>
        </w:rPr>
        <w:t>Негативные факторы производственной среды:</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 ГОСТ 12.0.003-74* «Опасные и вредные производственные факторы. Классификация» все опасные и вредные производственные факторы подразделяются на 4 группы:</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1. Физические факторы: движущиеся части механизмов, повышение или понижение температуры воздуха, повышение или понижение температуры поверхности, повышенная запыленность или загазованность, повышенная влажность, повышенная скорость движения воздуха, повышенный уровень шума, повышенный уровень вибрации, недостаточная освещенность, повышенный уровень излучения (УФИ, лазерное, электромагнитное), опасность поражения электрическим током и т.д.</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2. Химические факторы: </w:t>
      </w:r>
      <w:proofErr w:type="spellStart"/>
      <w:r w:rsidRPr="00D46077">
        <w:rPr>
          <w:rFonts w:ascii="Times New Roman" w:hAnsi="Times New Roman" w:cs="Times New Roman"/>
          <w:sz w:val="24"/>
          <w:szCs w:val="24"/>
        </w:rPr>
        <w:t>общетоксичные</w:t>
      </w:r>
      <w:proofErr w:type="spellEnd"/>
      <w:r w:rsidRPr="00D46077">
        <w:rPr>
          <w:rFonts w:ascii="Times New Roman" w:hAnsi="Times New Roman" w:cs="Times New Roman"/>
          <w:sz w:val="24"/>
          <w:szCs w:val="24"/>
        </w:rPr>
        <w:t>, раздражающие, вызывающие аллергию, канцерогенные (вызывают рак), мутагенные, влияющие на репродуктивную деятельность.</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3. Биологические факторы: микроорганизмы, </w:t>
      </w:r>
      <w:proofErr w:type="spellStart"/>
      <w:r w:rsidRPr="00D46077">
        <w:rPr>
          <w:rFonts w:ascii="Times New Roman" w:hAnsi="Times New Roman" w:cs="Times New Roman"/>
          <w:sz w:val="24"/>
          <w:szCs w:val="24"/>
        </w:rPr>
        <w:t>макроорганизмы</w:t>
      </w:r>
      <w:proofErr w:type="spellEnd"/>
      <w:r w:rsidRPr="00D46077">
        <w:rPr>
          <w:rFonts w:ascii="Times New Roman" w:hAnsi="Times New Roman" w:cs="Times New Roman"/>
          <w:sz w:val="24"/>
          <w:szCs w:val="24"/>
        </w:rPr>
        <w:t>.</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4. Психофизиологические факторы: физическая перегрузка, нервно-психические перегрузки (умственное перенапряжение, перенапряжение анализаторов, эмоциональные перегрузки, монотонность труда).</w:t>
      </w:r>
    </w:p>
    <w:p w:rsidR="00D46077" w:rsidRPr="00D46077" w:rsidRDefault="00D46077" w:rsidP="00D46077">
      <w:pPr>
        <w:spacing w:after="0"/>
        <w:jc w:val="both"/>
        <w:rPr>
          <w:rFonts w:ascii="Times New Roman" w:hAnsi="Times New Roman" w:cs="Times New Roman"/>
          <w:sz w:val="24"/>
          <w:szCs w:val="24"/>
          <w:u w:val="single"/>
        </w:rPr>
      </w:pPr>
      <w:r w:rsidRPr="00D46077">
        <w:rPr>
          <w:rFonts w:ascii="Times New Roman" w:hAnsi="Times New Roman" w:cs="Times New Roman"/>
          <w:sz w:val="24"/>
          <w:szCs w:val="24"/>
          <w:u w:val="single"/>
        </w:rPr>
        <w:t>Основными требованиями безопасности к технологическим процессам являются: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устранение непосредственного контакта </w:t>
      </w:r>
      <w:proofErr w:type="gramStart"/>
      <w:r w:rsidRPr="00D46077">
        <w:rPr>
          <w:rFonts w:ascii="Times New Roman" w:hAnsi="Times New Roman" w:cs="Times New Roman"/>
          <w:sz w:val="24"/>
          <w:szCs w:val="24"/>
        </w:rPr>
        <w:t>работающих</w:t>
      </w:r>
      <w:proofErr w:type="gramEnd"/>
      <w:r w:rsidRPr="00D46077">
        <w:rPr>
          <w:rFonts w:ascii="Times New Roman" w:hAnsi="Times New Roman" w:cs="Times New Roman"/>
          <w:sz w:val="24"/>
          <w:szCs w:val="24"/>
        </w:rPr>
        <w:t xml:space="preserve"> с исходными материалами, заготовками, полуфабрикатами, готовой продукцией и отходами производства, оказывающими вредное действие. Необходимо стремиться выбирать такие исходные материалы, заготовки и т.п., которые</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не оказывают вредного воздействия на </w:t>
      </w:r>
      <w:proofErr w:type="gramStart"/>
      <w:r w:rsidRPr="00D46077">
        <w:rPr>
          <w:rFonts w:ascii="Times New Roman" w:hAnsi="Times New Roman" w:cs="Times New Roman"/>
          <w:sz w:val="24"/>
          <w:szCs w:val="24"/>
        </w:rPr>
        <w:t>работающих</w:t>
      </w:r>
      <w:proofErr w:type="gramEnd"/>
      <w:r w:rsidRPr="00D46077">
        <w:rPr>
          <w:rFonts w:ascii="Times New Roman" w:hAnsi="Times New Roman" w:cs="Times New Roman"/>
          <w:sz w:val="24"/>
          <w:szCs w:val="24"/>
        </w:rPr>
        <w:t>. При невозможности должны применяться соответствующие средства защиты людей;</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замена технологических процессов и операций, связанных с возникновением опасных и вредных производственных факторов, процессами и операциями, при которых указанные факторы отсутствуют или обладают меньшей интенсивностью;</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комплексная механизация, автоматизация, применение дистанционного управления технологическими процессами и операциями при наличии опасных и вредных производственных факторов;</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герметизация оборудования;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применение средств защиты работающих.</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Применение средств защиты работающих должно обеспечивать:</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удаление опасных и вредных веществ и материалов из рабочей зоны;</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 снижение уровня вредных факторов до нормативных величин;</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защиту работающих от действия опасных и вредных производственных факторов, сопутствующих принятой технологии и условиями работы;</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защиту работающих от действия опасных и вредных производственных факторов, возникающих при нарушении технологического процесса;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рациональная организация труда и отдыха, оптимальное распределение функций между человеком и оборудованием с целью профилактики монотонности и гиподинамии, а также ограничения тяжести труда;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своевременное получение информации о возникновении опасных и вредных производственных факторов на отдельных технологических операциях (причем системы получения такой информации необходимо выполнять по принципу устройств автоматического действия с выводом на системы предупреждающей сигнализации);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внедрение систем контроля и управления технологическими процессами, обеспечивающими защиту работающих и аварийное отключение производственного оборудования;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своевременное удаление и обезвреживание отходов производства, являющихся источниками опасных и вредных производственных факторов;</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обеспечение </w:t>
      </w:r>
      <w:proofErr w:type="spellStart"/>
      <w:r w:rsidRPr="00D46077">
        <w:rPr>
          <w:rFonts w:ascii="Times New Roman" w:hAnsi="Times New Roman" w:cs="Times New Roman"/>
          <w:sz w:val="24"/>
          <w:szCs w:val="24"/>
        </w:rPr>
        <w:t>пожар</w:t>
      </w:r>
      <w:proofErr w:type="gramStart"/>
      <w:r w:rsidRPr="00D46077">
        <w:rPr>
          <w:rFonts w:ascii="Times New Roman" w:hAnsi="Times New Roman" w:cs="Times New Roman"/>
          <w:sz w:val="24"/>
          <w:szCs w:val="24"/>
        </w:rPr>
        <w:t>о</w:t>
      </w:r>
      <w:proofErr w:type="spellEnd"/>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и взрывобезопасности;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производственные процессы не должны загрязнять окружающую среду (воздух, почву, водоемы) вредными веществами.</w:t>
      </w:r>
    </w:p>
    <w:p w:rsidR="00D46077" w:rsidRPr="00D46077" w:rsidRDefault="00D46077" w:rsidP="00D46077">
      <w:pPr>
        <w:spacing w:after="0"/>
        <w:jc w:val="both"/>
        <w:rPr>
          <w:rFonts w:ascii="Times New Roman" w:hAnsi="Times New Roman" w:cs="Times New Roman"/>
          <w:sz w:val="24"/>
          <w:szCs w:val="24"/>
          <w:u w:val="single"/>
        </w:rPr>
      </w:pPr>
      <w:r w:rsidRPr="00D46077">
        <w:rPr>
          <w:rFonts w:ascii="Times New Roman" w:hAnsi="Times New Roman" w:cs="Times New Roman"/>
          <w:sz w:val="24"/>
          <w:szCs w:val="24"/>
          <w:u w:val="single"/>
        </w:rPr>
        <w:t>Опасные зоны.</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Под опасной зоной понимают часть пространства, в которой действуют постоянно или возникают периодически факторы, создающие угрозу жизни и здоровью </w:t>
      </w:r>
      <w:proofErr w:type="gramStart"/>
      <w:r w:rsidRPr="00D46077">
        <w:rPr>
          <w:rFonts w:ascii="Times New Roman" w:hAnsi="Times New Roman" w:cs="Times New Roman"/>
          <w:sz w:val="24"/>
          <w:szCs w:val="24"/>
        </w:rPr>
        <w:t>работающих</w:t>
      </w:r>
      <w:proofErr w:type="gramEnd"/>
      <w:r w:rsidRPr="00D46077">
        <w:rPr>
          <w:rFonts w:ascii="Times New Roman" w:hAnsi="Times New Roman" w:cs="Times New Roman"/>
          <w:sz w:val="24"/>
          <w:szCs w:val="24"/>
        </w:rPr>
        <w:t>. Опасные зоны обозначаются знаками безопасности и надписями установленной формы. Все опасные для людей зоны разделяются на две группы: зоны с постоянно действующими опасными производственными факторами, зоны с потенциально действующими опасными производственными факторами.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К зонам постоянно действующих опасных производственных факторов следует отнести зоны:</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вблизи неизолированных токоведущих частей электроустановок, линий электропередач (ЛЭП);</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вблизи от не огражденных перепадов по высоте на 1,3м и более;</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в местах, где содержатся вредные вещества в концентрациях выше предельно-допустимых или воздействуют шум, вибрация и другие негативные факторы с интенсивностью </w:t>
      </w:r>
      <w:proofErr w:type="gramStart"/>
      <w:r w:rsidRPr="00D46077">
        <w:rPr>
          <w:rFonts w:ascii="Times New Roman" w:hAnsi="Times New Roman" w:cs="Times New Roman"/>
          <w:sz w:val="24"/>
          <w:szCs w:val="24"/>
        </w:rPr>
        <w:t>более предельно-допустимой</w:t>
      </w:r>
      <w:proofErr w:type="gramEnd"/>
      <w:r w:rsidRPr="00D46077">
        <w:rPr>
          <w:rFonts w:ascii="Times New Roman" w:hAnsi="Times New Roman" w:cs="Times New Roman"/>
          <w:sz w:val="24"/>
          <w:szCs w:val="24"/>
        </w:rPr>
        <w:t xml:space="preserve"> величины.</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К зонам потенциально действующих производственных факторов следует отнести: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участки, территории вблизи строящегося здания (сооружения); этажи (ярусы) зданий и сооружений в одном захвате, над которыми происходят монтаж (демонтаж) конструкций или оборудования;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зоны перемещения машин, оборудования или их частей, рабочих органов; места, на которых происходит перемещение грузов грузоподъемными кранами.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Зоны с постоянно действующими опасными производственными факторами во избежание доступа посторонних лиц должны быть защищены ограждениями (ГОСТ 23407-78), предотвращающими доступ людей в опасную зону. Зоны с потенциально действующими опасными производственными факторами ограждаются сигнальными ограждениями, предупреждающими о границах участков с опасными и вредными факторами.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При производстве строительно-монтажных работ в опасных зонах обеспечение безопасности работ - задача первоочередная.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На строительной площадке, как правило, частой причиной травматизма является падение предметов (стройматериалов, конструкций) с высоты строящегося здания (сооружения). Важной профилактической мерой сокращения травматизма по данной причине является правильное определение размеров опасной зоны, безопасная организация работ. В опасную зону входит пространство, примыкающее непосредственно к строящемуся объекту и расположенное по его периметру. Правильное определение размеров опасной зоны имеет большое значение при строительстве объектов повышенной этажности в населенных пунктах, где площадь строительной площадки ограничена и насыщена различными конструкциями, материалами, механизмами и машинами.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Своевременное определение опасных зон, устройство соответствующих ограждений, правильная организация работ обеспечивают безопасную работу на строительной площадке.</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Проектом организации работ должно предусматриваться хранение материалов и изделий на </w:t>
      </w:r>
      <w:proofErr w:type="gramStart"/>
      <w:r w:rsidRPr="00D46077">
        <w:rPr>
          <w:rFonts w:ascii="Times New Roman" w:hAnsi="Times New Roman" w:cs="Times New Roman"/>
          <w:sz w:val="24"/>
          <w:szCs w:val="24"/>
        </w:rPr>
        <w:t>строй площадке</w:t>
      </w:r>
      <w:proofErr w:type="gramEnd"/>
      <w:r w:rsidRPr="00D46077">
        <w:rPr>
          <w:rFonts w:ascii="Times New Roman" w:hAnsi="Times New Roman" w:cs="Times New Roman"/>
          <w:sz w:val="24"/>
          <w:szCs w:val="24"/>
        </w:rPr>
        <w:t xml:space="preserve"> в минимально возможных количествах. Размещение складов как можно ближе к центрам потребления и оснащение их механизацией позволяет снизить количество погрузочно-разгрузочных операций и организовать безопасное складирование. Согласно ГОСТ 12.3.009-76 и </w:t>
      </w:r>
      <w:proofErr w:type="spellStart"/>
      <w:r w:rsidRPr="00D46077">
        <w:rPr>
          <w:rFonts w:ascii="Times New Roman" w:hAnsi="Times New Roman" w:cs="Times New Roman"/>
          <w:sz w:val="24"/>
          <w:szCs w:val="24"/>
        </w:rPr>
        <w:t>СНиП</w:t>
      </w:r>
      <w:proofErr w:type="spellEnd"/>
      <w:r w:rsidRPr="00D46077">
        <w:rPr>
          <w:rFonts w:ascii="Times New Roman" w:hAnsi="Times New Roman" w:cs="Times New Roman"/>
          <w:sz w:val="24"/>
          <w:szCs w:val="24"/>
        </w:rPr>
        <w:t xml:space="preserve"> Ш-4-80* площадки, предназначенные для хранения </w:t>
      </w:r>
      <w:proofErr w:type="gramStart"/>
      <w:r w:rsidRPr="00D46077">
        <w:rPr>
          <w:rFonts w:ascii="Times New Roman" w:hAnsi="Times New Roman" w:cs="Times New Roman"/>
          <w:sz w:val="24"/>
          <w:szCs w:val="24"/>
        </w:rPr>
        <w:t>строй материала</w:t>
      </w:r>
      <w:proofErr w:type="gramEnd"/>
      <w:r w:rsidRPr="00D46077">
        <w:rPr>
          <w:rFonts w:ascii="Times New Roman" w:hAnsi="Times New Roman" w:cs="Times New Roman"/>
          <w:sz w:val="24"/>
          <w:szCs w:val="24"/>
        </w:rPr>
        <w:t>, погрузочно-разгрузочных работ, должны быть спланированы, иметь твердый грунт, способный воспринимать проектную нагрузку от грузов и подъемно-транспортных средств, или должны быть покрыты твердым и ровным материалом. В соответствующих местах устанавливаются надписи «Въезд», «Выезд», «Разворот» и т.д. На площадках для укладки грузов должны быть обозначены границы штабелей, проходов, проездов между ними. Не разрешается размещать грузы в проходах и проездах. В зимнее время территорию площадки очищают от снега и льда.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Укладка материалов производится с учетом их массы и способности деформироваться под влиянием массы вышележащего груза. Чем тяжелее материал, тем меньше должна быть его высота, чтобы обеспечить устойчивость, облегчить и обезопасить складирование и отпуск материалов.</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Складирование материалов, конструкций и оборудования должно осуществляться в соответствии с требованиями стандартов или технических условий на материалы, изделия, оборудование. Способы укладки грузов должны обеспечивать: безопасность работающих; устойчивость штабелей, пакетов; механизацию погрузочно-разгрузочных работ; возможность применения средств защиты и пожарной техники; соблюдение требований к охранным и опасным зонам. Подкладки и прокладки в штабелях складируемых материалов и конструкций следует располагать в одной вертикальной плоскости. Толщина прокладок должна быть больше высоты выступающих монтажных петель не менее чем на 0,02м. Между штабелями (стеллажами) на складах должны быть проходы шириной не менее 1м и проезды, ширина которых обеспечивает прохождение транспортных средств и производство погрузочно-разгрузочных работ с учётом средств механизации</w:t>
      </w:r>
      <w:proofErr w:type="gramStart"/>
      <w:r w:rsidRPr="00D46077">
        <w:rPr>
          <w:rFonts w:ascii="Times New Roman" w:hAnsi="Times New Roman" w:cs="Times New Roman"/>
          <w:sz w:val="24"/>
          <w:szCs w:val="24"/>
        </w:rPr>
        <w:t xml:space="preserve"> О</w:t>
      </w:r>
      <w:proofErr w:type="gramEnd"/>
      <w:r w:rsidRPr="00D46077">
        <w:rPr>
          <w:rFonts w:ascii="Times New Roman" w:hAnsi="Times New Roman" w:cs="Times New Roman"/>
          <w:sz w:val="24"/>
          <w:szCs w:val="24"/>
        </w:rPr>
        <w:t xml:space="preserve">дним из важнейших требований к строительной площадке является оборудование её санитарно-бытовыми помещениями, пунктами питания, медпунктами, а также правильное расположение их в соответствии со </w:t>
      </w:r>
      <w:proofErr w:type="spellStart"/>
      <w:r w:rsidRPr="00D46077">
        <w:rPr>
          <w:rFonts w:ascii="Times New Roman" w:hAnsi="Times New Roman" w:cs="Times New Roman"/>
          <w:sz w:val="24"/>
          <w:szCs w:val="24"/>
        </w:rPr>
        <w:t>стройгенпланом</w:t>
      </w:r>
      <w:proofErr w:type="spellEnd"/>
      <w:r w:rsidRPr="00D46077">
        <w:rPr>
          <w:rFonts w:ascii="Times New Roman" w:hAnsi="Times New Roman" w:cs="Times New Roman"/>
          <w:sz w:val="24"/>
          <w:szCs w:val="24"/>
        </w:rPr>
        <w:t>.</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Токсичные вещества, например, нужно хранить вдали от бытовых помещений и мест отдыха. Свободные места вблизи бытовых помещений необходимо озеленять и устраивать </w:t>
      </w:r>
      <w:r w:rsidRPr="00D46077">
        <w:rPr>
          <w:rFonts w:ascii="Times New Roman" w:hAnsi="Times New Roman" w:cs="Times New Roman"/>
          <w:sz w:val="24"/>
          <w:szCs w:val="24"/>
        </w:rPr>
        <w:lastRenderedPageBreak/>
        <w:t>на них площадки для отдыха. Для отвода паводковых вод в ППР должны быть предусмотрены соответствующие мероприятия.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Строительство санитарно-бытовых помещений следует осуществлять по типовым проектам или использовать инвентарные бытовые и вспомогательные сооружения контейнерного типа, к которым относятся раздаточные, столовая, бытовые помещения для обогрева, медпункт, летняя душевая, проходная табельная, контора прораба, контора начальника участка, инструментальная </w:t>
      </w:r>
      <w:proofErr w:type="spellStart"/>
      <w:proofErr w:type="gramStart"/>
      <w:r w:rsidRPr="00D46077">
        <w:rPr>
          <w:rFonts w:ascii="Times New Roman" w:hAnsi="Times New Roman" w:cs="Times New Roman"/>
          <w:sz w:val="24"/>
          <w:szCs w:val="24"/>
        </w:rPr>
        <w:t>мастерская-раздаточная</w:t>
      </w:r>
      <w:proofErr w:type="spellEnd"/>
      <w:proofErr w:type="gramEnd"/>
      <w:r w:rsidRPr="00D46077">
        <w:rPr>
          <w:rFonts w:ascii="Times New Roman" w:hAnsi="Times New Roman" w:cs="Times New Roman"/>
          <w:sz w:val="24"/>
          <w:szCs w:val="24"/>
        </w:rPr>
        <w:t xml:space="preserve">, </w:t>
      </w:r>
      <w:proofErr w:type="spellStart"/>
      <w:r w:rsidRPr="00D46077">
        <w:rPr>
          <w:rFonts w:ascii="Times New Roman" w:hAnsi="Times New Roman" w:cs="Times New Roman"/>
          <w:sz w:val="24"/>
          <w:szCs w:val="24"/>
        </w:rPr>
        <w:t>энергоконтейнер</w:t>
      </w:r>
      <w:proofErr w:type="spellEnd"/>
      <w:r w:rsidRPr="00D46077">
        <w:rPr>
          <w:rFonts w:ascii="Times New Roman" w:hAnsi="Times New Roman" w:cs="Times New Roman"/>
          <w:sz w:val="24"/>
          <w:szCs w:val="24"/>
        </w:rPr>
        <w:t>, уборная.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Контейнеры со смонтированным в них оборудованием перевозится автотранспортом на трейлерах. Контейнеры рассчитаны на многократную оборачиваемость со сроком службы до 15 лет. Бытовые помещения контейнерного типа соответствуют современным требованиям комфорта, гигиены и технической эстетики. Можно также использовать и санитарно-бытовые помещения во вновь строящихся зданиях.</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Строительная площадка должна быть обеспечена также аптечками и средствами оказания первой медицинской помощи. Если на строительном участке работают от 300 до 800 человек, нужно предусматривать фельдшерский здравпункт.</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Рабочие, работающие на высоте или в малодоступных местах, обеспечиваются флягами, термосами. Бочки с питьевой водой снабжаются плотно закрывающимися крышками, запираются на замок и располагаются на расстоянии 1м от пола. Важнейшим этапом организации безопасности производства является организация рабочих мест.</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Расположение оборудования и компоновка рабочих мест должны обеспечивать удобную позу и свободу движений при ведении работ. Оборудование и технологический процесс должен отвечать требованием эргономики и инженерной психологии. При этом учитывают </w:t>
      </w:r>
      <w:proofErr w:type="spellStart"/>
      <w:r w:rsidRPr="00D46077">
        <w:rPr>
          <w:rFonts w:ascii="Times New Roman" w:hAnsi="Times New Roman" w:cs="Times New Roman"/>
          <w:sz w:val="24"/>
          <w:szCs w:val="24"/>
        </w:rPr>
        <w:t>антрометрические</w:t>
      </w:r>
      <w:proofErr w:type="spellEnd"/>
      <w:r w:rsidRPr="00D46077">
        <w:rPr>
          <w:rFonts w:ascii="Times New Roman" w:hAnsi="Times New Roman" w:cs="Times New Roman"/>
          <w:sz w:val="24"/>
          <w:szCs w:val="24"/>
        </w:rPr>
        <w:t xml:space="preserve"> и психофизиологические особенности человека, возможности и ритм выполняемых операций, анатомические отличия между мужчинами и женщинами и т.д.</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При организации рабочего места необходимо соблюдать общие требования безопасности согласно: ГОСТ 12.3.002-75 «Процессы производственные. Общие требования безопасности», ГОСТ 12.2.003-91 «Оборудование производственное. Общие требования безопасности», ГОСТ 12.2.049-80* «Оборудование производственное», Общие эргономические требования (ГОСТ 12.2.032-78) « Рабочее место при выполнении работ сидя ». Общие эргономические требования (ГОСТ 12.2.033-84). «Рабочее место при выполнении работ стоя». Организация рабочего места должна обеспечивать необходимый обзор, удобство в управлении машинами и механизмами, последовательность и обоснованность в применении инструментов, материалов, подручных средств, отсутствие непосредственного соприкосновения с опасностями и т. д.</w:t>
      </w:r>
    </w:p>
    <w:p w:rsidR="00D46077" w:rsidRPr="00D46077" w:rsidRDefault="00D46077" w:rsidP="00D46077">
      <w:pPr>
        <w:spacing w:after="0"/>
        <w:ind w:firstLine="708"/>
        <w:jc w:val="both"/>
        <w:rPr>
          <w:rFonts w:ascii="Times New Roman" w:hAnsi="Times New Roman" w:cs="Times New Roman"/>
          <w:sz w:val="24"/>
          <w:szCs w:val="24"/>
        </w:rPr>
      </w:pPr>
    </w:p>
    <w:p w:rsidR="00D46077" w:rsidRPr="00D46077" w:rsidRDefault="00B3079F" w:rsidP="00D46077">
      <w:pPr>
        <w:spacing w:after="0"/>
        <w:jc w:val="both"/>
        <w:rPr>
          <w:rFonts w:ascii="Times New Roman" w:hAnsi="Times New Roman" w:cs="Times New Roman"/>
          <w:b/>
          <w:sz w:val="24"/>
          <w:szCs w:val="24"/>
        </w:rPr>
      </w:pPr>
      <w:r>
        <w:rPr>
          <w:rFonts w:ascii="Times New Roman" w:hAnsi="Times New Roman" w:cs="Times New Roman"/>
          <w:b/>
          <w:sz w:val="24"/>
          <w:szCs w:val="24"/>
        </w:rPr>
        <w:t>Лекция № 8</w:t>
      </w:r>
      <w:r w:rsidR="00D46077" w:rsidRPr="00D46077">
        <w:rPr>
          <w:rFonts w:ascii="Times New Roman" w:hAnsi="Times New Roman" w:cs="Times New Roman"/>
          <w:b/>
          <w:sz w:val="24"/>
          <w:szCs w:val="24"/>
        </w:rPr>
        <w:t>.</w:t>
      </w:r>
    </w:p>
    <w:p w:rsidR="00D46077" w:rsidRPr="00D46077" w:rsidRDefault="00D46077" w:rsidP="00D46077">
      <w:pPr>
        <w:spacing w:after="0"/>
        <w:jc w:val="both"/>
        <w:rPr>
          <w:rFonts w:ascii="Times New Roman" w:hAnsi="Times New Roman" w:cs="Times New Roman"/>
          <w:b/>
          <w:sz w:val="24"/>
          <w:szCs w:val="24"/>
        </w:rPr>
      </w:pPr>
      <w:r w:rsidRPr="00D46077">
        <w:rPr>
          <w:rFonts w:ascii="Times New Roman" w:hAnsi="Times New Roman" w:cs="Times New Roman"/>
          <w:b/>
          <w:sz w:val="24"/>
          <w:szCs w:val="24"/>
        </w:rPr>
        <w:t xml:space="preserve">Тема: Травматизм и заболеваемость на производстве. Профилактика травматизма и </w:t>
      </w:r>
      <w:proofErr w:type="spellStart"/>
      <w:proofErr w:type="gramStart"/>
      <w:r w:rsidRPr="00D46077">
        <w:rPr>
          <w:rFonts w:ascii="Times New Roman" w:hAnsi="Times New Roman" w:cs="Times New Roman"/>
          <w:b/>
          <w:sz w:val="24"/>
          <w:szCs w:val="24"/>
        </w:rPr>
        <w:t>проф</w:t>
      </w:r>
      <w:proofErr w:type="spellEnd"/>
      <w:proofErr w:type="gramEnd"/>
      <w:r w:rsidRPr="00D46077">
        <w:rPr>
          <w:rFonts w:ascii="Times New Roman" w:hAnsi="Times New Roman" w:cs="Times New Roman"/>
          <w:b/>
          <w:sz w:val="24"/>
          <w:szCs w:val="24"/>
        </w:rPr>
        <w:t xml:space="preserve"> заболеваний.</w:t>
      </w:r>
    </w:p>
    <w:p w:rsidR="00D46077" w:rsidRPr="00D46077" w:rsidRDefault="00D46077" w:rsidP="00D46077">
      <w:pPr>
        <w:spacing w:after="0"/>
        <w:jc w:val="both"/>
        <w:rPr>
          <w:rFonts w:ascii="Times New Roman" w:hAnsi="Times New Roman" w:cs="Times New Roman"/>
          <w:b/>
          <w:sz w:val="24"/>
          <w:szCs w:val="24"/>
        </w:rPr>
      </w:pP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По характеру причин, вызвавших травмы, последние делятся </w:t>
      </w:r>
      <w:proofErr w:type="gramStart"/>
      <w:r w:rsidRPr="00D46077">
        <w:rPr>
          <w:rFonts w:ascii="Times New Roman" w:hAnsi="Times New Roman" w:cs="Times New Roman"/>
          <w:sz w:val="24"/>
          <w:szCs w:val="24"/>
        </w:rPr>
        <w:t>на</w:t>
      </w:r>
      <w:proofErr w:type="gramEnd"/>
      <w:r w:rsidRPr="00D46077">
        <w:rPr>
          <w:rFonts w:ascii="Times New Roman" w:hAnsi="Times New Roman" w:cs="Times New Roman"/>
          <w:sz w:val="24"/>
          <w:szCs w:val="24"/>
        </w:rPr>
        <w:t xml:space="preserve"> механические, термические, электрические и химические.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Одной из основных и наиболее частых причин травматизма является низкий уровень механизации технологических процессов и преобладание вследствие этого ручного труда. Чаще всего получают травмы </w:t>
      </w:r>
      <w:proofErr w:type="spellStart"/>
      <w:r w:rsidRPr="00D46077">
        <w:rPr>
          <w:rFonts w:ascii="Times New Roman" w:hAnsi="Times New Roman" w:cs="Times New Roman"/>
          <w:sz w:val="24"/>
          <w:szCs w:val="24"/>
        </w:rPr>
        <w:t>малостажированные</w:t>
      </w:r>
      <w:proofErr w:type="spellEnd"/>
      <w:r w:rsidRPr="00D46077">
        <w:rPr>
          <w:rFonts w:ascii="Times New Roman" w:hAnsi="Times New Roman" w:cs="Times New Roman"/>
          <w:sz w:val="24"/>
          <w:szCs w:val="24"/>
        </w:rPr>
        <w:t xml:space="preserve"> рабочие, которые еще не имеют </w:t>
      </w:r>
      <w:r w:rsidRPr="00D46077">
        <w:rPr>
          <w:rFonts w:ascii="Times New Roman" w:hAnsi="Times New Roman" w:cs="Times New Roman"/>
          <w:sz w:val="24"/>
          <w:szCs w:val="24"/>
        </w:rPr>
        <w:lastRenderedPageBreak/>
        <w:t xml:space="preserve">достаточного опыта и тренировки в безопасных приемах работы при выполнении трудовых процессов.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Многое в возникновении травм зависит от характера технологического процесса и организации труда. </w:t>
      </w:r>
      <w:proofErr w:type="gramStart"/>
      <w:r w:rsidRPr="00D46077">
        <w:rPr>
          <w:rFonts w:ascii="Times New Roman" w:hAnsi="Times New Roman" w:cs="Times New Roman"/>
          <w:sz w:val="24"/>
          <w:szCs w:val="24"/>
        </w:rPr>
        <w:t xml:space="preserve">Эти взаимосвязанные факторы не всегда рассматриваются с позиций профилактики травматизма при их разработке, в результате чего иногда допускаются излишние манипуляции, встречные или перекрещивающиеся потоки транспортных коммуникаций, нерациональное или даже опасное складирование сырья, полуфабрикатов и готовой продукции, опасные приемы работы и т. п. Нерациональное или неприспособленное технологическое оборудование и инструменты и тем более их неисправность также являются причиной травм. </w:t>
      </w:r>
      <w:proofErr w:type="gramEnd"/>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Травмы нередко возникают вследствие отсутствия или плохого состояния оградительной техники. Это </w:t>
      </w:r>
      <w:proofErr w:type="gramStart"/>
      <w:r w:rsidRPr="00D46077">
        <w:rPr>
          <w:rFonts w:ascii="Times New Roman" w:hAnsi="Times New Roman" w:cs="Times New Roman"/>
          <w:sz w:val="24"/>
          <w:szCs w:val="24"/>
        </w:rPr>
        <w:t>относится</w:t>
      </w:r>
      <w:proofErr w:type="gramEnd"/>
      <w:r w:rsidRPr="00D46077">
        <w:rPr>
          <w:rFonts w:ascii="Times New Roman" w:hAnsi="Times New Roman" w:cs="Times New Roman"/>
          <w:sz w:val="24"/>
          <w:szCs w:val="24"/>
        </w:rPr>
        <w:t xml:space="preserve"> прежде всего ко всем вращающимся и движущимся узлам и агрегатам оборудования, а также к частям оборудования, находящегося под током (клеммам, рубильникам, </w:t>
      </w:r>
      <w:proofErr w:type="spellStart"/>
      <w:r w:rsidRPr="00D46077">
        <w:rPr>
          <w:rFonts w:ascii="Times New Roman" w:hAnsi="Times New Roman" w:cs="Times New Roman"/>
          <w:sz w:val="24"/>
          <w:szCs w:val="24"/>
        </w:rPr>
        <w:t>малоизолированным</w:t>
      </w:r>
      <w:proofErr w:type="spellEnd"/>
      <w:r w:rsidRPr="00D46077">
        <w:rPr>
          <w:rFonts w:ascii="Times New Roman" w:hAnsi="Times New Roman" w:cs="Times New Roman"/>
          <w:sz w:val="24"/>
          <w:szCs w:val="24"/>
        </w:rPr>
        <w:t xml:space="preserve"> проводам и т, п.), емкостям с сильнодействующими веществами, горячим поверхностям и т. д.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Способствуют увеличению травматизма захламленность и беспорядок в рабочих помещениях, недостаточное и нерациональное освещение, неудовлетворительное санитарное состояние, низкая культура труда. В целом ряде произво</w:t>
      </w:r>
      <w:proofErr w:type="gramStart"/>
      <w:r w:rsidRPr="00D46077">
        <w:rPr>
          <w:rFonts w:ascii="Times New Roman" w:hAnsi="Times New Roman" w:cs="Times New Roman"/>
          <w:sz w:val="24"/>
          <w:szCs w:val="24"/>
        </w:rPr>
        <w:t>дств в в</w:t>
      </w:r>
      <w:proofErr w:type="gramEnd"/>
      <w:r w:rsidRPr="00D46077">
        <w:rPr>
          <w:rFonts w:ascii="Times New Roman" w:hAnsi="Times New Roman" w:cs="Times New Roman"/>
          <w:sz w:val="24"/>
          <w:szCs w:val="24"/>
        </w:rPr>
        <w:t>озникновении травм немаловажную роль играют нерациональные и неисправные средства индивидуальной защиты (защитные маски, очки, щитки, перчатки и др.) и спецодежда.</w:t>
      </w:r>
    </w:p>
    <w:p w:rsidR="00D46077" w:rsidRPr="00D46077" w:rsidRDefault="00D46077" w:rsidP="00D46077">
      <w:pPr>
        <w:spacing w:after="0"/>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Отсутствие инструктажа рабочих или плохо организованное обучение их безопасным методам и приемам работы и слабое ознакомление с правилами по технике безопасности способствуют увеличению травматизма. Вполне естественно, что к этому же приводит и несоблюдение рабочими правил по технике безопасности, установленного порядка в цехе. </w:t>
      </w:r>
    </w:p>
    <w:p w:rsidR="00D46077" w:rsidRPr="00D46077" w:rsidRDefault="00D46077" w:rsidP="00D46077">
      <w:pPr>
        <w:spacing w:after="0"/>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Все вышеперечисленные факторы являются как бы общими причинами, порождающими травматизм. Непосредственными же причинами </w:t>
      </w:r>
      <w:proofErr w:type="spellStart"/>
      <w:r w:rsidRPr="00D46077">
        <w:rPr>
          <w:rFonts w:ascii="Times New Roman" w:hAnsi="Times New Roman" w:cs="Times New Roman"/>
          <w:sz w:val="24"/>
          <w:szCs w:val="24"/>
          <w:u w:val="single"/>
        </w:rPr>
        <w:t>травмирования</w:t>
      </w:r>
      <w:proofErr w:type="spellEnd"/>
      <w:r w:rsidRPr="00D46077">
        <w:rPr>
          <w:rFonts w:ascii="Times New Roman" w:hAnsi="Times New Roman" w:cs="Times New Roman"/>
          <w:sz w:val="24"/>
          <w:szCs w:val="24"/>
          <w:u w:val="single"/>
        </w:rPr>
        <w:t xml:space="preserve"> могут быть разнообразные моменты. </w:t>
      </w:r>
      <w:proofErr w:type="gramStart"/>
      <w:r w:rsidRPr="00D46077">
        <w:rPr>
          <w:rFonts w:ascii="Times New Roman" w:hAnsi="Times New Roman" w:cs="Times New Roman"/>
          <w:sz w:val="24"/>
          <w:szCs w:val="24"/>
          <w:u w:val="single"/>
        </w:rPr>
        <w:t xml:space="preserve">Наиболее частыми из них являются: падение рабочего с высоты, падение тяжестей, </w:t>
      </w:r>
      <w:proofErr w:type="spellStart"/>
      <w:r w:rsidRPr="00D46077">
        <w:rPr>
          <w:rFonts w:ascii="Times New Roman" w:hAnsi="Times New Roman" w:cs="Times New Roman"/>
          <w:sz w:val="24"/>
          <w:szCs w:val="24"/>
          <w:u w:val="single"/>
        </w:rPr>
        <w:t>отлетание</w:t>
      </w:r>
      <w:proofErr w:type="spellEnd"/>
      <w:r w:rsidRPr="00D46077">
        <w:rPr>
          <w:rFonts w:ascii="Times New Roman" w:hAnsi="Times New Roman" w:cs="Times New Roman"/>
          <w:sz w:val="24"/>
          <w:szCs w:val="24"/>
          <w:u w:val="single"/>
        </w:rPr>
        <w:t xml:space="preserve"> деталей, осколков или инструментов, попадание рукой или другими частями тела в механизмы или другое движущееся оборудование, удары инструментом по руке, ноге или другим частям тела, попадание в глаза пыли, мелких осколков и т. п., </w:t>
      </w:r>
      <w:proofErr w:type="spellStart"/>
      <w:r w:rsidRPr="00D46077">
        <w:rPr>
          <w:rFonts w:ascii="Times New Roman" w:hAnsi="Times New Roman" w:cs="Times New Roman"/>
          <w:sz w:val="24"/>
          <w:szCs w:val="24"/>
          <w:u w:val="single"/>
        </w:rPr>
        <w:t>отлетание</w:t>
      </w:r>
      <w:proofErr w:type="spellEnd"/>
      <w:r w:rsidRPr="00D46077">
        <w:rPr>
          <w:rFonts w:ascii="Times New Roman" w:hAnsi="Times New Roman" w:cs="Times New Roman"/>
          <w:sz w:val="24"/>
          <w:szCs w:val="24"/>
          <w:u w:val="single"/>
        </w:rPr>
        <w:t xml:space="preserve"> горячих искр, соприкосновение с горячими поверхностями или жидкостями, проводниками, находящимися под током, едкими</w:t>
      </w:r>
      <w:proofErr w:type="gramEnd"/>
      <w:r w:rsidRPr="00D46077">
        <w:rPr>
          <w:rFonts w:ascii="Times New Roman" w:hAnsi="Times New Roman" w:cs="Times New Roman"/>
          <w:sz w:val="24"/>
          <w:szCs w:val="24"/>
          <w:u w:val="single"/>
        </w:rPr>
        <w:t xml:space="preserve"> жидкостями и другими веществами. </w:t>
      </w:r>
    </w:p>
    <w:p w:rsidR="00D46077" w:rsidRPr="00D46077" w:rsidRDefault="00D46077" w:rsidP="00D46077">
      <w:pPr>
        <w:spacing w:after="0"/>
        <w:jc w:val="both"/>
        <w:rPr>
          <w:rFonts w:ascii="Times New Roman" w:hAnsi="Times New Roman" w:cs="Times New Roman"/>
          <w:sz w:val="24"/>
          <w:szCs w:val="24"/>
          <w:u w:val="single"/>
        </w:rPr>
      </w:pP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на стадии проектирования технологии;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на стадии постановки новой продукции на производство;</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на стадии эксплуатации технологии;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на стадии утилизации или ликвидации продукции после отработки ресурса.</w:t>
      </w:r>
    </w:p>
    <w:p w:rsidR="00D46077" w:rsidRPr="00D46077" w:rsidRDefault="00D46077" w:rsidP="00D46077">
      <w:pPr>
        <w:spacing w:after="0"/>
        <w:jc w:val="both"/>
        <w:rPr>
          <w:rFonts w:ascii="Times New Roman" w:hAnsi="Times New Roman" w:cs="Times New Roman"/>
          <w:sz w:val="24"/>
          <w:szCs w:val="24"/>
          <w:u w:val="single"/>
        </w:rPr>
      </w:pPr>
      <w:r w:rsidRPr="00D46077">
        <w:rPr>
          <w:rFonts w:ascii="Times New Roman" w:hAnsi="Times New Roman" w:cs="Times New Roman"/>
          <w:sz w:val="24"/>
          <w:szCs w:val="24"/>
          <w:u w:val="single"/>
        </w:rPr>
        <w:t>Основными требованиями безопасности к технологическим процессам являются: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устранение непосредственного контакта </w:t>
      </w:r>
      <w:proofErr w:type="gramStart"/>
      <w:r w:rsidRPr="00D46077">
        <w:rPr>
          <w:rFonts w:ascii="Times New Roman" w:hAnsi="Times New Roman" w:cs="Times New Roman"/>
          <w:sz w:val="24"/>
          <w:szCs w:val="24"/>
        </w:rPr>
        <w:t>работающих</w:t>
      </w:r>
      <w:proofErr w:type="gramEnd"/>
      <w:r w:rsidRPr="00D46077">
        <w:rPr>
          <w:rFonts w:ascii="Times New Roman" w:hAnsi="Times New Roman" w:cs="Times New Roman"/>
          <w:sz w:val="24"/>
          <w:szCs w:val="24"/>
        </w:rPr>
        <w:t xml:space="preserve"> с исходными материалами, заготовками, полуфабрикатами, готовой продукцией и отходами производства, оказывающими вредное действие. Необходимо стремиться выбирать такие исходные материалы, заготовки и т.п., которые</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не оказывают вредного воздействия на </w:t>
      </w:r>
      <w:proofErr w:type="gramStart"/>
      <w:r w:rsidRPr="00D46077">
        <w:rPr>
          <w:rFonts w:ascii="Times New Roman" w:hAnsi="Times New Roman" w:cs="Times New Roman"/>
          <w:sz w:val="24"/>
          <w:szCs w:val="24"/>
        </w:rPr>
        <w:t>работающих</w:t>
      </w:r>
      <w:proofErr w:type="gramEnd"/>
      <w:r w:rsidRPr="00D46077">
        <w:rPr>
          <w:rFonts w:ascii="Times New Roman" w:hAnsi="Times New Roman" w:cs="Times New Roman"/>
          <w:sz w:val="24"/>
          <w:szCs w:val="24"/>
        </w:rPr>
        <w:t>. При невозможности должны применяться соответствующие средства защиты людей;</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замена технологических процессов и операций, связанных с возникновением опасных и вредных производственных факторов, процессами и операциями, при которых указанные факторы отсутствуют или обладают меньшей интенсивностью;</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комплексная механизация, автоматизация, применение дистанционного управления технологическими процессами и операциями при наличии опасных и вредных производственных факторов;</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герметизация оборудования;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применение средств защиты работающих.</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Применение средств защиты работающих должно обеспечивать:</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удаление опасных и вредных веществ и материалов из рабочей зоны;</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снижение уровня вредных факторов до нормативных величин;</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защиту работающих от действия опасных и вредных производственных факторов, сопутствующих принятой технологии и условиями работы;</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защиту работающих от действия опасных и вредных производственных факторов, возникающих при нарушении технологического процесса;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рациональная организация труда и отдыха, оптимальное распределение функций между человеком и оборудованием с целью профилактики монотонности и гиподинамии, а также ограничения тяжести труда;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своевременное получение информации о возникновении опасных и вредных производственных факторов на отдельных технологических операциях (причем системы получения такой информации необходимо выполнять по принципу устройств автоматического действия с выводом на системы предупреждающей сигнализации);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внедрение систем контроля и управления технологическими процессами, обеспечивающими защиту работающих и аварийное отключение производственного оборудования;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своевременное удаление и обезвреживание отходов производства, являющихся источниками опасных и вредных производственных факторов;</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обеспечение </w:t>
      </w:r>
      <w:proofErr w:type="spellStart"/>
      <w:r w:rsidRPr="00D46077">
        <w:rPr>
          <w:rFonts w:ascii="Times New Roman" w:hAnsi="Times New Roman" w:cs="Times New Roman"/>
          <w:sz w:val="24"/>
          <w:szCs w:val="24"/>
        </w:rPr>
        <w:t>пожар</w:t>
      </w:r>
      <w:proofErr w:type="gramStart"/>
      <w:r w:rsidRPr="00D46077">
        <w:rPr>
          <w:rFonts w:ascii="Times New Roman" w:hAnsi="Times New Roman" w:cs="Times New Roman"/>
          <w:sz w:val="24"/>
          <w:szCs w:val="24"/>
        </w:rPr>
        <w:t>о</w:t>
      </w:r>
      <w:proofErr w:type="spellEnd"/>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и взрывобезопасности;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производственные процессы не должны загрязнять окружающую среду (воздух, почву, водоемы) вредными веществами.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Правильная организация рабочих мест предполагает учет эргономических требований (экономию движений, исключение неудобных поз при обслуживании оборудования и пультов управления, правильную компоновку органов управления и т.п.).</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Уровни опасных и вредных производственных факторов на рабочих местах должны соответствовать требованиям соответствующих нормативных документов.</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Выбором способов хранения и транспортиров риалов, заготовок, полуфабрикатов, готовой продукции и отходов производства. Хранение исходных материалов, готовой продукции, отходов производства и т.п. должно предусматривать:</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применение способов хранения, исключающих возникновение опасных и вредных производственных факторов;</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использование безопасных устрой</w:t>
      </w:r>
      <w:proofErr w:type="gramStart"/>
      <w:r w:rsidRPr="00D46077">
        <w:rPr>
          <w:rFonts w:ascii="Times New Roman" w:hAnsi="Times New Roman" w:cs="Times New Roman"/>
          <w:sz w:val="24"/>
          <w:szCs w:val="24"/>
        </w:rPr>
        <w:t>ств дл</w:t>
      </w:r>
      <w:proofErr w:type="gramEnd"/>
      <w:r w:rsidRPr="00D46077">
        <w:rPr>
          <w:rFonts w:ascii="Times New Roman" w:hAnsi="Times New Roman" w:cs="Times New Roman"/>
          <w:sz w:val="24"/>
          <w:szCs w:val="24"/>
        </w:rPr>
        <w:t>я хранения (контейнеры, герметично закрывающиеся бункеры и т.п.);</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механизацию и автоматизацию погрузо-разгрузочных работ.</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При транспортировании необходимо обеспечивать:</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использование безопасных транспортных коммуникаций;</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 применение сре</w:t>
      </w:r>
      <w:proofErr w:type="gramStart"/>
      <w:r w:rsidRPr="00D46077">
        <w:rPr>
          <w:rFonts w:ascii="Times New Roman" w:hAnsi="Times New Roman" w:cs="Times New Roman"/>
          <w:sz w:val="24"/>
          <w:szCs w:val="24"/>
        </w:rPr>
        <w:t>дств тр</w:t>
      </w:r>
      <w:proofErr w:type="gramEnd"/>
      <w:r w:rsidRPr="00D46077">
        <w:rPr>
          <w:rFonts w:ascii="Times New Roman" w:hAnsi="Times New Roman" w:cs="Times New Roman"/>
          <w:sz w:val="24"/>
          <w:szCs w:val="24"/>
        </w:rPr>
        <w:t xml:space="preserve">анспортирования, исключающих возникновение опасных и вредных производственных факторов (например, </w:t>
      </w:r>
      <w:proofErr w:type="spellStart"/>
      <w:r w:rsidRPr="00D46077">
        <w:rPr>
          <w:rFonts w:ascii="Times New Roman" w:hAnsi="Times New Roman" w:cs="Times New Roman"/>
          <w:sz w:val="24"/>
          <w:szCs w:val="24"/>
        </w:rPr>
        <w:t>спецподвижной</w:t>
      </w:r>
      <w:proofErr w:type="spellEnd"/>
      <w:r w:rsidRPr="00D46077">
        <w:rPr>
          <w:rFonts w:ascii="Times New Roman" w:hAnsi="Times New Roman" w:cs="Times New Roman"/>
          <w:sz w:val="24"/>
          <w:szCs w:val="24"/>
        </w:rPr>
        <w:t xml:space="preserve"> состав);</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механизацию и автоматизацию транспортирования.</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Ручные и механизированные транспортные средства ускоряют процесс перемещения материалов или заготовок между станками и рабочими местами.</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Механизация удаления отходов, в особенности стружки, окалины и т.п., уменьшает опасность </w:t>
      </w:r>
      <w:proofErr w:type="spellStart"/>
      <w:r w:rsidRPr="00D46077">
        <w:rPr>
          <w:rFonts w:ascii="Times New Roman" w:hAnsi="Times New Roman" w:cs="Times New Roman"/>
          <w:sz w:val="24"/>
          <w:szCs w:val="24"/>
        </w:rPr>
        <w:t>травмирования</w:t>
      </w:r>
      <w:proofErr w:type="spellEnd"/>
      <w:r w:rsidRPr="00D46077">
        <w:rPr>
          <w:rFonts w:ascii="Times New Roman" w:hAnsi="Times New Roman" w:cs="Times New Roman"/>
          <w:sz w:val="24"/>
          <w:szCs w:val="24"/>
        </w:rPr>
        <w:t xml:space="preserve"> станочников и вспомогательных рабочих. Сыпучие материалы и стружку рекомендуется удалять от станков и из цеха специальными транспортерами, установленными под полом помещения.</w:t>
      </w:r>
    </w:p>
    <w:p w:rsidR="00D46077" w:rsidRPr="00D46077" w:rsidRDefault="00D46077" w:rsidP="00D46077">
      <w:pPr>
        <w:spacing w:after="0"/>
        <w:jc w:val="both"/>
        <w:rPr>
          <w:rFonts w:ascii="Times New Roman" w:hAnsi="Times New Roman" w:cs="Times New Roman"/>
          <w:sz w:val="24"/>
          <w:szCs w:val="24"/>
        </w:rPr>
      </w:pPr>
      <w:proofErr w:type="gramStart"/>
      <w:r w:rsidRPr="00D46077">
        <w:rPr>
          <w:rFonts w:ascii="Times New Roman" w:hAnsi="Times New Roman" w:cs="Times New Roman"/>
          <w:sz w:val="24"/>
          <w:szCs w:val="24"/>
        </w:rPr>
        <w:t>в</w:t>
      </w:r>
      <w:proofErr w:type="gramEnd"/>
      <w:r w:rsidRPr="00D46077">
        <w:rPr>
          <w:rFonts w:ascii="Times New Roman" w:hAnsi="Times New Roman" w:cs="Times New Roman"/>
          <w:sz w:val="24"/>
          <w:szCs w:val="24"/>
        </w:rPr>
        <w:t>ыделение и поглощение теплоты оборудованием должно быть в пределах допустимого в рабочей зоне;</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конструкция оборудования должна обеспечивать защиту от электрического тока;</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при прекращении подачи энергоносителя к приводам оборудования эти устройства не должны представлять опасность;</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конструкция не должна создавать шум, вибрацию, излучения выше норм;</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исключать </w:t>
      </w:r>
      <w:proofErr w:type="spellStart"/>
      <w:r w:rsidRPr="00D46077">
        <w:rPr>
          <w:rFonts w:ascii="Times New Roman" w:hAnsi="Times New Roman" w:cs="Times New Roman"/>
          <w:sz w:val="24"/>
          <w:szCs w:val="24"/>
        </w:rPr>
        <w:t>пожар</w:t>
      </w:r>
      <w:proofErr w:type="gramStart"/>
      <w:r w:rsidRPr="00D46077">
        <w:rPr>
          <w:rFonts w:ascii="Times New Roman" w:hAnsi="Times New Roman" w:cs="Times New Roman"/>
          <w:sz w:val="24"/>
          <w:szCs w:val="24"/>
        </w:rPr>
        <w:t>о</w:t>
      </w:r>
      <w:proofErr w:type="spellEnd"/>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и взрывоопасность.</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Меры предупреждения травматизма сводятся к устранению непосредственных или способствующих причин его возникновения. Поэтому этих мер так же много, как и самих причин. На предприятиях необходимо проводить тщательное расследование каждого случая травматизма с выявлением причин, его вызывающих, и принятием соответствующих мер по устранению их. Кроме того, нужно систематически за определенные периоды (месяц, квартал, год) анализировать все случаи травм по их характеру и причинам. Такой анализ позволяет установить наиболее частые и характерные для данного предприятия причины травматизма и сосредоточить основные усилия на их устранении.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Расследование каждого конкретного случая производится непосредственно на месте происшествия в тот же или на следующий день с участием представителей администрации цеха или участка, здравпункта и профсоюзных органов. Периодический анализ травматизма проводится профсоюзными органами и администрацией с привлечением работников здравпункта или медсанчасти, санэпидстанции и рабочего актива. Кроме того, при строительстве и эксплуатации предприятий совершенно необходимо предусматривать все возможные меры предупреждения возникновения причин травматизма. Эти меры предупреждения должны учитывать как общие причины травм, так и специфику каждого предприятия.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Максимальная механизация и автоматизация технологических процессов, направленных на ликвидацию ручных операций или даже полное устранение рабочих от технологического оборудования, являются одним из основных направлений в предупреждении травматизма. Технологические процессы должны исключать или, по крайней мере, сокращать до минимума встречные или перекрещивающиеся грузопотоки, ручную переноску или перегрузку изделий, подъем грузов и т. п.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Для складирования изделий и полуфабрикатов, а также запасных частей и оборудования следует отводить специальные безопасные места, чтобы не загромождать ими рабочих площадей, проходов и т. д.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Технологическое оборудование и инструменты должны полностью соответствовать своему назначению и всегда находиться в полной исправности. Постоянный </w:t>
      </w:r>
      <w:proofErr w:type="gramStart"/>
      <w:r w:rsidRPr="00D46077">
        <w:rPr>
          <w:rFonts w:ascii="Times New Roman" w:hAnsi="Times New Roman" w:cs="Times New Roman"/>
          <w:sz w:val="24"/>
          <w:szCs w:val="24"/>
        </w:rPr>
        <w:t>контроль за</w:t>
      </w:r>
      <w:proofErr w:type="gramEnd"/>
      <w:r w:rsidRPr="00D46077">
        <w:rPr>
          <w:rFonts w:ascii="Times New Roman" w:hAnsi="Times New Roman" w:cs="Times New Roman"/>
          <w:sz w:val="24"/>
          <w:szCs w:val="24"/>
        </w:rPr>
        <w:t xml:space="preserve"> их состоянием является важной мерой предупреждения травматизма. Движущиеся и </w:t>
      </w:r>
      <w:r w:rsidRPr="00D46077">
        <w:rPr>
          <w:rFonts w:ascii="Times New Roman" w:hAnsi="Times New Roman" w:cs="Times New Roman"/>
          <w:sz w:val="24"/>
          <w:szCs w:val="24"/>
        </w:rPr>
        <w:lastRenderedPageBreak/>
        <w:t xml:space="preserve">вращающиеся детали машин и агрегатов, а также места возможного соприкосновения с горячими поверхностями, едкими жидкостями и другими веществами подлежат обязательному ограждению. Такое ограждение производится кожухами, сетками, решетками, щитами и т. д.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Необходимо строго следить за установкой этих ограждений после ремонта, смазки или замены оборудования. Все электрооборудование в цехах обязательно заземляется, причем состояние заземления периодически контролируется и в случае выявления его нарушения исправляется. Особо тщательно надо следить за хорошей изоляцией электропроводов, охраняя ее от возможных повреждений.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Места открытых контактов (клеммы, рубильники и т. п.) ограждаются защитными щитками или кожухами. Подъемно-транспортное оборудование (лифты, мостовые и напольные краны и т. п.), а также аппараты, находящиеся под давлением, подлежат периодическому контролю со стороны специальной инспекции котлонадзора. При обнаружении дефектов эксплуатация их не допускается до полного устранения этих дефектов. Хорошее освещение, поддержание чистоты и порядка на рабочем месте и в цехе в целом также способствуют сокращению травматизма.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Запрещается оставлять неосвещенными проходы или какие-либо участки (даже нерабочие) цеха. Следует своевременно удалять скопившиеся отходы производства (стружку, обрезки, бракованные детали), а также готовую продукцию, заготовки и полуфабрикаты. Нельзя разливать на пол жидкости, особенно агрессивные, маслянистые или липкие (кислоты, щелочи, масла, смолы, лаки, краска и т. п.), а в случае разлива необходимо сразу же удалить их с пола. Не следует допускать захламленности рабочих мест и проходов. Рабочие должны бесперебойно снабжаться исправными индивидуальными защитными средствами и спецодеждой. Необходимо установить строгий контроль за обязательным и правильным пользованием ими.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Для оказания первой помощи в случае </w:t>
      </w:r>
      <w:proofErr w:type="spellStart"/>
      <w:r w:rsidRPr="00D46077">
        <w:rPr>
          <w:rFonts w:ascii="Times New Roman" w:hAnsi="Times New Roman" w:cs="Times New Roman"/>
          <w:sz w:val="24"/>
          <w:szCs w:val="24"/>
        </w:rPr>
        <w:t>травмирования</w:t>
      </w:r>
      <w:proofErr w:type="spellEnd"/>
      <w:r w:rsidRPr="00D46077">
        <w:rPr>
          <w:rFonts w:ascii="Times New Roman" w:hAnsi="Times New Roman" w:cs="Times New Roman"/>
          <w:sz w:val="24"/>
          <w:szCs w:val="24"/>
        </w:rPr>
        <w:t xml:space="preserve"> оборудуются аптечки с пополняемым набором медикаментов, перевязочного материала, а в некоторых случаях (при опасности переломов) шин и др. При наличии опасности химических ожогов следует установить специальные гидранты для смыва с поверхности кожи или из глаз едких веществ. В целях предупреждения гнойничковых заболеваний при получении раны необходимо ее смазать дезинфицирующим раствором, чаще всего йодом. С этой же целью целесообразно проводить так называемую санацию рук, то есть ежедневный осмотр рук рабочих для выявления мелких травм с соответствующей медикаментозной обработкой. Такую санацию проводит, как правило, средний медицинский персонал здравпунктов или специально подготовленные члены аванпостов. </w:t>
      </w:r>
    </w:p>
    <w:p w:rsidR="00D46077" w:rsidRPr="00D46077" w:rsidRDefault="00D46077" w:rsidP="00D46077">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   Все вновь принимаемые на работу лица проходят обязательный инструктаж по технике безопасности, сначала вводный, а затем на рабочем месте. Их необходимо обучить безопасным приемам работы и оказанию первой помощи при несчастных случаях. Повторные инструктажи по технике безопасности, пополнение знаний в этой области и их проверка должны носить постоянный характер на протяжении всего времени работы.</w:t>
      </w:r>
    </w:p>
    <w:p w:rsidR="00D46077" w:rsidRPr="00D46077" w:rsidRDefault="00D46077" w:rsidP="00D46077">
      <w:pPr>
        <w:spacing w:after="0"/>
        <w:ind w:firstLine="708"/>
        <w:jc w:val="both"/>
        <w:rPr>
          <w:rFonts w:ascii="Times New Roman" w:hAnsi="Times New Roman" w:cs="Times New Roman"/>
          <w:sz w:val="24"/>
          <w:szCs w:val="24"/>
        </w:rPr>
      </w:pPr>
    </w:p>
    <w:p w:rsidR="00B3079F" w:rsidRDefault="00B3079F" w:rsidP="00D46077">
      <w:pPr>
        <w:spacing w:after="0"/>
        <w:ind w:firstLine="708"/>
        <w:jc w:val="both"/>
        <w:rPr>
          <w:rFonts w:ascii="Times New Roman" w:hAnsi="Times New Roman" w:cs="Times New Roman"/>
          <w:sz w:val="24"/>
          <w:szCs w:val="24"/>
        </w:rPr>
      </w:pPr>
    </w:p>
    <w:p w:rsidR="00B3079F" w:rsidRDefault="00B3079F" w:rsidP="00D46077">
      <w:pPr>
        <w:spacing w:after="0"/>
        <w:ind w:firstLine="708"/>
        <w:jc w:val="both"/>
        <w:rPr>
          <w:rFonts w:ascii="Times New Roman" w:hAnsi="Times New Roman" w:cs="Times New Roman"/>
          <w:sz w:val="24"/>
          <w:szCs w:val="24"/>
        </w:rPr>
      </w:pPr>
    </w:p>
    <w:p w:rsidR="00B3079F" w:rsidRDefault="00B3079F" w:rsidP="00D46077">
      <w:pPr>
        <w:spacing w:after="0"/>
        <w:ind w:firstLine="708"/>
        <w:jc w:val="both"/>
        <w:rPr>
          <w:rFonts w:ascii="Times New Roman" w:hAnsi="Times New Roman" w:cs="Times New Roman"/>
          <w:sz w:val="24"/>
          <w:szCs w:val="24"/>
        </w:rPr>
      </w:pPr>
    </w:p>
    <w:p w:rsidR="00B3079F" w:rsidRDefault="00B3079F" w:rsidP="00D46077">
      <w:pPr>
        <w:spacing w:after="0"/>
        <w:ind w:firstLine="708"/>
        <w:jc w:val="both"/>
        <w:rPr>
          <w:rFonts w:ascii="Times New Roman" w:hAnsi="Times New Roman" w:cs="Times New Roman"/>
          <w:sz w:val="24"/>
          <w:szCs w:val="24"/>
        </w:rPr>
      </w:pPr>
    </w:p>
    <w:p w:rsidR="00B3079F" w:rsidRDefault="00B3079F" w:rsidP="00D46077">
      <w:pPr>
        <w:spacing w:after="0"/>
        <w:ind w:firstLine="708"/>
        <w:jc w:val="both"/>
        <w:rPr>
          <w:rFonts w:ascii="Times New Roman" w:hAnsi="Times New Roman" w:cs="Times New Roman"/>
          <w:sz w:val="24"/>
          <w:szCs w:val="24"/>
        </w:rPr>
      </w:pP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Лекция № </w:t>
      </w:r>
      <w:r w:rsidR="00B3079F">
        <w:rPr>
          <w:rFonts w:ascii="Times New Roman" w:hAnsi="Times New Roman" w:cs="Times New Roman"/>
          <w:sz w:val="24"/>
          <w:szCs w:val="24"/>
        </w:rPr>
        <w:t>9</w:t>
      </w:r>
      <w:r w:rsidR="00AB39E1" w:rsidRPr="00D46077">
        <w:rPr>
          <w:rFonts w:ascii="Times New Roman" w:hAnsi="Times New Roman" w:cs="Times New Roman"/>
          <w:sz w:val="24"/>
          <w:szCs w:val="24"/>
        </w:rPr>
        <w:t>.</w:t>
      </w:r>
    </w:p>
    <w:p w:rsidR="00AB39E1" w:rsidRPr="00D46077" w:rsidRDefault="00583C64"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w:t>
      </w:r>
      <w:r w:rsidR="00AB39E1" w:rsidRPr="00D46077">
        <w:rPr>
          <w:rFonts w:ascii="Times New Roman" w:hAnsi="Times New Roman" w:cs="Times New Roman"/>
          <w:b/>
          <w:sz w:val="24"/>
          <w:szCs w:val="24"/>
        </w:rPr>
        <w:t xml:space="preserve"> Основы организации обороны государства.</w:t>
      </w:r>
    </w:p>
    <w:p w:rsidR="00583C64" w:rsidRPr="00D46077" w:rsidRDefault="00583C64"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 xml:space="preserve"> История создания Вооруженных Сил Российской Федерации</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Развитие и становление Вооруженных Сил России, их предназначение неразрывно связаны с развитием Российского </w:t>
      </w:r>
      <w:proofErr w:type="gramStart"/>
      <w:r w:rsidRPr="00D46077">
        <w:rPr>
          <w:rFonts w:ascii="Times New Roman" w:hAnsi="Times New Roman" w:cs="Times New Roman"/>
          <w:sz w:val="24"/>
          <w:szCs w:val="24"/>
        </w:rPr>
        <w:t>государ­ства</w:t>
      </w:r>
      <w:proofErr w:type="gramEnd"/>
      <w:r w:rsidRPr="00D46077">
        <w:rPr>
          <w:rFonts w:ascii="Times New Roman" w:hAnsi="Times New Roman" w:cs="Times New Roman"/>
          <w:sz w:val="24"/>
          <w:szCs w:val="24"/>
        </w:rPr>
        <w:t>, его общественным строем, экономикой и политикой, проводимой в интересах защиты государства от внешней агрессии.</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На всем протяжении истории Российского государства русским людям постоянно приходилось вести вооруженную борьбу, защищая свои земли от иностранных захватчиков. В истории страны в период с XIV по XVII в. почти нет времени, когда все рубежи государства </w:t>
      </w:r>
      <w:proofErr w:type="gramStart"/>
      <w:r w:rsidRPr="00D46077">
        <w:rPr>
          <w:rFonts w:ascii="Times New Roman" w:hAnsi="Times New Roman" w:cs="Times New Roman"/>
          <w:sz w:val="24"/>
          <w:szCs w:val="24"/>
        </w:rPr>
        <w:t>были бы мирными и не нужно было</w:t>
      </w:r>
      <w:proofErr w:type="gramEnd"/>
      <w:r w:rsidRPr="00D46077">
        <w:rPr>
          <w:rFonts w:ascii="Times New Roman" w:hAnsi="Times New Roman" w:cs="Times New Roman"/>
          <w:sz w:val="24"/>
          <w:szCs w:val="24"/>
        </w:rPr>
        <w:t xml:space="preserve"> бы давать отпор неприятелю.</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Поэтому государство было постоянно готово к войне, и все его устройство отвечало этим требованиям. Все социальные группы и сословия делились на тех, кто сражался с врагами, и на тех, кто поддерживал бойцов материально или духовно.</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По данным отечественных историков, Московское государство в XVI </w:t>
      </w:r>
      <w:proofErr w:type="gramStart"/>
      <w:r w:rsidRPr="00D46077">
        <w:rPr>
          <w:rFonts w:ascii="Times New Roman" w:hAnsi="Times New Roman" w:cs="Times New Roman"/>
          <w:sz w:val="24"/>
          <w:szCs w:val="24"/>
        </w:rPr>
        <w:t>в</w:t>
      </w:r>
      <w:proofErr w:type="gramEnd"/>
      <w:r w:rsidRPr="00D46077">
        <w:rPr>
          <w:rFonts w:ascii="Times New Roman" w:hAnsi="Times New Roman" w:cs="Times New Roman"/>
          <w:sz w:val="24"/>
          <w:szCs w:val="24"/>
        </w:rPr>
        <w:t xml:space="preserve">. могло располагать </w:t>
      </w:r>
      <w:proofErr w:type="gramStart"/>
      <w:r w:rsidRPr="00D46077">
        <w:rPr>
          <w:rFonts w:ascii="Times New Roman" w:hAnsi="Times New Roman" w:cs="Times New Roman"/>
          <w:sz w:val="24"/>
          <w:szCs w:val="24"/>
        </w:rPr>
        <w:t>армией</w:t>
      </w:r>
      <w:proofErr w:type="gramEnd"/>
      <w:r w:rsidRPr="00D46077">
        <w:rPr>
          <w:rFonts w:ascii="Times New Roman" w:hAnsi="Times New Roman" w:cs="Times New Roman"/>
          <w:sz w:val="24"/>
          <w:szCs w:val="24"/>
        </w:rPr>
        <w:t xml:space="preserve"> в 150—200 тыс. воинов.</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наиболее серьезных и важных военных походах к боевым частям присоединялись отряды вспомогательного назначения — ополчение. Ополчение состояло из посадских людей и крестьян, которые были плохо вооружены и малопригодны к боевым действиям. Ополченцы в основном использовались для охраны обозов, строительства дорог, выполнения инженерных работ при осадах вражеских крепостей. В таких походах общая численность войска могла составлять до 300 тыс. человек.</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Основу вооруженных сил Московского государства в этот период составляли дворянские формирования. За военную службу дворяне получали от московских государей земельные владения с крестьянами (поместья). Во время смотров, на которых проверялась готовность дворянских отрядов к боевым действиям, каждый дворянин обязан был явиться на смотр в полном вооружении, имея двух коней — боевого и запасного, одного или несколько вооруженных слуг. В случае неявки на смотр, </w:t>
      </w:r>
      <w:proofErr w:type="gramStart"/>
      <w:r w:rsidRPr="00D46077">
        <w:rPr>
          <w:rFonts w:ascii="Times New Roman" w:hAnsi="Times New Roman" w:cs="Times New Roman"/>
          <w:sz w:val="24"/>
          <w:szCs w:val="24"/>
        </w:rPr>
        <w:t>опозда­ния</w:t>
      </w:r>
      <w:proofErr w:type="gramEnd"/>
      <w:r w:rsidRPr="00D46077">
        <w:rPr>
          <w:rFonts w:ascii="Times New Roman" w:hAnsi="Times New Roman" w:cs="Times New Roman"/>
          <w:sz w:val="24"/>
          <w:szCs w:val="24"/>
        </w:rPr>
        <w:t xml:space="preserve"> в поход, прибытия плохо снаряженным или без положенного числа вооруженных слуг полагался штраф или уменьшение размеров земельного владения.</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На протяжении всей жизни дворяне обязаны были нести военную службу, все они считались служилыми людьми из поколения в поколение, от деда к отцу, от отца к сыну.</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За долгие годы занятий военным делом они приобретали навыки воинов-профессионалов.</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Помимо служилых людей из дворян, немалую часть вооруженных сил Московского государства составляли служилые люди по найму, которые получали не поместья, а денежное жалованье. Среди них самыми  многочисленными были стрельцы, — пехота, вооруженная пищалями (фитильными ружьями) и боевыми топорами (бердышами).</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Первые постоянные части стрельцов были сформированы при Иване Грозном (около 1550 г.). В дальнейшем численность стрелецкого войска быстро росла, и к концу XVI в. стрельцов уже было 20—30 тыс., а в середине XVII в. — около 50 тыс. человек.</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Стрелецкое войско хорошо зарекомендовало себя при осаде и обороне крепостей, без стрельцов не обходился ни один гарнизон русского города.</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походах и сражениях русская армия совершенствовала свою организационно-штатную структуру. Во второй половине XV — начале XVII </w:t>
      </w:r>
      <w:proofErr w:type="gramStart"/>
      <w:r w:rsidRPr="00D46077">
        <w:rPr>
          <w:rFonts w:ascii="Times New Roman" w:hAnsi="Times New Roman" w:cs="Times New Roman"/>
          <w:sz w:val="24"/>
          <w:szCs w:val="24"/>
        </w:rPr>
        <w:t>в</w:t>
      </w:r>
      <w:proofErr w:type="gramEnd"/>
      <w:r w:rsidRPr="00D46077">
        <w:rPr>
          <w:rFonts w:ascii="Times New Roman" w:hAnsi="Times New Roman" w:cs="Times New Roman"/>
          <w:sz w:val="24"/>
          <w:szCs w:val="24"/>
        </w:rPr>
        <w:t xml:space="preserve">. она стала делиться на полки. Для участия в незначительных боевых операциях армию формировали из трех </w:t>
      </w:r>
      <w:r w:rsidRPr="00D46077">
        <w:rPr>
          <w:rFonts w:ascii="Times New Roman" w:hAnsi="Times New Roman" w:cs="Times New Roman"/>
          <w:sz w:val="24"/>
          <w:szCs w:val="24"/>
        </w:rPr>
        <w:lastRenderedPageBreak/>
        <w:t>полков. В крупных операциях армия состояла из пяти полков: «большой полк», «передовой полк», «полк правой руки», «полк левой руки» и «сторожевой полк». Численность полков варьировалась от нескольких сотен до нескольких тысяч воинов (в зависимости от масштаба похода).</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Историки отмечают, что в допетровское время русская система военной организации и управления войсками была хорошо приспособлена к решению стоящих перед ней задач. Русское правительство, стремясь не отстать от Европы, проводило военные реформы и прикладывало в этом направлении максимально возможные усилия и никогда для этого не жалело средств.</w:t>
      </w:r>
    </w:p>
    <w:p w:rsidR="00466DE0"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период 1632—1634 гг. в Московском государстве появились полки нового строя. Было сформировано несколько солдатских полков из русских людей, в которых офицерами были находившиеся на русской службе иноземцы. В каждом полку было до 1750 человек, из них 1600 русских и 150 иноземцев. Полк делился на восемь рот. Был сформирован из русских людей рейтарский полк численностью до 2 тыс. (Рейтары — вид тяжелой кавалерии.) Рейтарский полк состоял из 14 рот, по 125—130 человек в каждой. К 1657 г. в России было сформировано 11 рейтарских и солдатских полков. Постепенно полки нового строя вытесняли старое войско. К 1680 г. полки нового строя составляли до 67% всего войска, в них числилось до 90 тыс. человек. Эти полки носили черты регулярного войска, они разделялись на роты, был определен порядок назначения офицерских чинов, с личным составом организовывались строевые и тактические занятия. Однако после похода рядовой состав и часть офицеров распускались по домам, оружие сдавалось, т. е. это были еще не в полном понимании этого слова регулярные войска.</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дальнейшем при Петре I полки нового строя составили основу для создания регулярной армии.</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Регулярная русская армия была создана при Петре I в период с 1701 по 1711 г. Толчком к ускорению ее создания послужило поражение русских войск в 1700 г. под Нарвой от шведской армии. Стрелецкие полки и дворянская конница в битве под Нарвой показали полную свою беспомощность. Русская армия под Нарвой потеряла более 6 тыс. человек и всю артиллерию.</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 созданием армии Петр I Великий (вклейка, фото 3) ввел новую систему комплектования войск. Оно стало осуществляться по принципу рекрутского набора, когда 10—20 крестьянских дворов по жребию поставляли одного человека на пожизненную военную службу. Введение рекрутской повинности позволило Петру I увеличить численность войск. С 1705 г. уже вся русская армия комплектовалась рекрутами. Офицерский корпус русской армии состоял из дворян, для них государственная служба была обязательной и пожизненной. Чтобы получить офицерский чин, дворянин должен был отслужить солдатом в гвардейском Преображенском или Семеновском полку.</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Всего было создано 47 пехотных и 5 гренадерских (отборных пехотных) полков, 33 кавалерийских полка, в составе которых была и артиллерия.</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Всеми делами, касающимися армии, стал ведать Правительственный сенат и подчиненная ему Военная коллегия (прообраз министерства обороны). В этот период на Балтийском море создается военный флот. Вводится постоянная подготовка полков к тактике боя. Войска выводились в летние лагеря для проведения двухсторонних боевых учений. Создание регулярной армии, организация ее боевой подготовки повысили боевую мощь русской армии. Все это определило победу России в Северной войне (1700—1721).</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Совершенствование вооруженных сил России продолжилось при правлении Екатерины II. В это время Военная коллегия перестала зависеть от Сената и постепенно превращалась в военное министерство. Сухопутная армия состояла из 4 гвардейских, 59 пехотных полков и 7 егерских корпусов (егеря — вид легкой пехоты и легкой кавалерии, сформированный из лучших стрелков, действовали в рассыпном строю). Численность армии возросла до 239 тыс. человек.</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Талантливый полководец екатерининских времен Петр Александрович Румянцев сформулировал новую тактику ведения боевых действий. Он разбил пехоту на небольшие каре (каре — боевой порядок пехоты в виде одного или нескольких квадратов — прямоугольников) по 2—3 тыс. человек. За пехотой следовала кавалерия. Артиллерия размещалась впереди, по флангам или в резерве. Это позволило быстро перестраивать войска, сообразуясь с обстановкой в бою.</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Военные реформы Петра I, организация вооруженных сил и управление ими во времена Екатерины II принесли русским войскам немало побед в отдельных сражениях и целых кампаниях (русско-турецкие войны 1768—1774, 1787—1791).</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Следующая крупная военная реформа вооруженных сил России была проведена после поражения в Крымской войне (1853—1856), которая вскрыла военную отсталость России от европейских государств.</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Военные реформы осуществлялись под руководством военного министра Дмитрия Алексеевича Милютина, который был назначен на этот пост в 1861 г. Главную задачу военных преобразований он видел в том, чтобы в мирное время численность армии была минимальной, а в военное время — максимальной за счет обученного запаса. С 1864 по 1867 г. численность войск уменьшилась с 1 </w:t>
      </w:r>
      <w:proofErr w:type="spellStart"/>
      <w:proofErr w:type="gramStart"/>
      <w:r w:rsidRPr="00D46077">
        <w:rPr>
          <w:rFonts w:ascii="Times New Roman" w:hAnsi="Times New Roman" w:cs="Times New Roman"/>
          <w:sz w:val="24"/>
          <w:szCs w:val="24"/>
        </w:rPr>
        <w:t>млн</w:t>
      </w:r>
      <w:proofErr w:type="spellEnd"/>
      <w:proofErr w:type="gramEnd"/>
      <w:r w:rsidRPr="00D46077">
        <w:rPr>
          <w:rFonts w:ascii="Times New Roman" w:hAnsi="Times New Roman" w:cs="Times New Roman"/>
          <w:sz w:val="24"/>
          <w:szCs w:val="24"/>
        </w:rPr>
        <w:t xml:space="preserve"> 132 тыс. до 742 тыс., а военный запас увеличился до 553 тыс. человек.</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1874 г. был утвержден новый Устав о воинской повинности. С этого времени в России были отменены рекрутские наборы в армию и введена всеобщая воинская повинность, которая распространилась на мужское население всех классов и сословий, достигшее возраста 21 года.</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Общий срок службы устанавливался в 15 лет: из них 6 лет приходилось на действительную военную службу, а 9 лет — на пребывание в запасе.</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Особое внимание уделялось повышению профессиональной подготовки офицерского состава. Была признана необходимой грамотность солдат, обучение их чтению и письму становится обязательным. Расширяется сеть специальных военных учебных заведений.</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Важной составной частью преобразований в армии явилось ее перевооружение. На вооружение пехоты в 1891 г. была принята магазинная нарезная пятизарядная винтовка </w:t>
      </w:r>
      <w:proofErr w:type="spellStart"/>
      <w:r w:rsidRPr="00D46077">
        <w:rPr>
          <w:rFonts w:ascii="Times New Roman" w:hAnsi="Times New Roman" w:cs="Times New Roman"/>
          <w:sz w:val="24"/>
          <w:szCs w:val="24"/>
        </w:rPr>
        <w:t>Мосина</w:t>
      </w:r>
      <w:proofErr w:type="spellEnd"/>
      <w:r w:rsidRPr="00D46077">
        <w:rPr>
          <w:rFonts w:ascii="Times New Roman" w:hAnsi="Times New Roman" w:cs="Times New Roman"/>
          <w:sz w:val="24"/>
          <w:szCs w:val="24"/>
        </w:rPr>
        <w:t xml:space="preserve"> калибра 7,62 мм. На вооружение артиллерии стали поступать стальные с нарезным стволом орудия, имевшие большую дальность стрельбы.</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Во второй половине XIX в. в России был осуществлен переход от </w:t>
      </w:r>
      <w:proofErr w:type="gramStart"/>
      <w:r w:rsidRPr="00D46077">
        <w:rPr>
          <w:rFonts w:ascii="Times New Roman" w:hAnsi="Times New Roman" w:cs="Times New Roman"/>
          <w:sz w:val="24"/>
          <w:szCs w:val="24"/>
        </w:rPr>
        <w:t>парусного</w:t>
      </w:r>
      <w:proofErr w:type="gramEnd"/>
      <w:r w:rsidRPr="00D46077">
        <w:rPr>
          <w:rFonts w:ascii="Times New Roman" w:hAnsi="Times New Roman" w:cs="Times New Roman"/>
          <w:sz w:val="24"/>
          <w:szCs w:val="24"/>
        </w:rPr>
        <w:t xml:space="preserve"> к паровому броненосному флоту. К концу столетия Россия имела 107 боевых паровых судов.</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Русско-турецкая война 1877—1878 гг. стала серьезной проверкой эффективности проводимых реформ. Через несколько лет после войны сам </w:t>
      </w:r>
      <w:proofErr w:type="spellStart"/>
      <w:r w:rsidRPr="00D46077">
        <w:rPr>
          <w:rFonts w:ascii="Times New Roman" w:hAnsi="Times New Roman" w:cs="Times New Roman"/>
          <w:sz w:val="24"/>
          <w:szCs w:val="24"/>
        </w:rPr>
        <w:t>Милютин</w:t>
      </w:r>
      <w:proofErr w:type="spellEnd"/>
      <w:r w:rsidRPr="00D46077">
        <w:rPr>
          <w:rFonts w:ascii="Times New Roman" w:hAnsi="Times New Roman" w:cs="Times New Roman"/>
          <w:sz w:val="24"/>
          <w:szCs w:val="24"/>
        </w:rPr>
        <w:t xml:space="preserve"> вспоминал: «Самые записные враги мои должны были признать, что никогда еще русская армия не являлась на театр войны так хорошо подготовленной и снабженной».</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В результате проведенных мероприятий были созданы массовые вооруженные силы, значительно повысилась их боеспособность.</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истории развития вооруженных сил России были не только победы, но и поражения, как в русско-японской войне 1904— 1905 гг. В начале XX </w:t>
      </w:r>
      <w:proofErr w:type="gramStart"/>
      <w:r w:rsidRPr="00D46077">
        <w:rPr>
          <w:rFonts w:ascii="Times New Roman" w:hAnsi="Times New Roman" w:cs="Times New Roman"/>
          <w:sz w:val="24"/>
          <w:szCs w:val="24"/>
        </w:rPr>
        <w:t>в</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на</w:t>
      </w:r>
      <w:proofErr w:type="gramEnd"/>
      <w:r w:rsidRPr="00D46077">
        <w:rPr>
          <w:rFonts w:ascii="Times New Roman" w:hAnsi="Times New Roman" w:cs="Times New Roman"/>
          <w:sz w:val="24"/>
          <w:szCs w:val="24"/>
        </w:rPr>
        <w:t xml:space="preserve"> Дальнем Востоке обострилась борьба за раздел сфер влияния в Китае, где столкнулись интересы России и Японии. Война была неизбежна. Но Япония подготовилась к ней значительно лучше. Несмотря на героизм и доблесть солдат и матросов, война была проиграна. Война закончилась заключением </w:t>
      </w:r>
      <w:proofErr w:type="spellStart"/>
      <w:r w:rsidRPr="00D46077">
        <w:rPr>
          <w:rFonts w:ascii="Times New Roman" w:hAnsi="Times New Roman" w:cs="Times New Roman"/>
          <w:sz w:val="24"/>
          <w:szCs w:val="24"/>
        </w:rPr>
        <w:t>Портсмутского</w:t>
      </w:r>
      <w:proofErr w:type="spellEnd"/>
      <w:r w:rsidRPr="00D46077">
        <w:rPr>
          <w:rFonts w:ascii="Times New Roman" w:hAnsi="Times New Roman" w:cs="Times New Roman"/>
          <w:sz w:val="24"/>
          <w:szCs w:val="24"/>
        </w:rPr>
        <w:t xml:space="preserve"> мирного договора, по которому к Японии отошли Ляодунский полуостров с крепостью Порт-Артур и южная часть острова Сахалин.</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После поражения в русско-японской войне правительство Николая II приняло меры к возрождению боевой способности Российских вооруженных сил. К этому вынуждала сложная международная обстановка. Надвигалась</w:t>
      </w:r>
      <w:proofErr w:type="gramStart"/>
      <w:r w:rsidRPr="00D46077">
        <w:rPr>
          <w:rFonts w:ascii="Times New Roman" w:hAnsi="Times New Roman" w:cs="Times New Roman"/>
          <w:sz w:val="24"/>
          <w:szCs w:val="24"/>
        </w:rPr>
        <w:t xml:space="preserve"> П</w:t>
      </w:r>
      <w:proofErr w:type="gramEnd"/>
      <w:r w:rsidRPr="00D46077">
        <w:rPr>
          <w:rFonts w:ascii="Times New Roman" w:hAnsi="Times New Roman" w:cs="Times New Roman"/>
          <w:sz w:val="24"/>
          <w:szCs w:val="24"/>
        </w:rPr>
        <w:t>ервая мировая война, которая разразилась в июле 1914 г.</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19 июля Германия объявила войну России, а вслед за ней и Франции. В считанные дни после этого в войну вступили основные европейские государства. Первая мировая война стала для истории Росс</w:t>
      </w:r>
      <w:proofErr w:type="gramStart"/>
      <w:r w:rsidRPr="00D46077">
        <w:rPr>
          <w:rFonts w:ascii="Times New Roman" w:hAnsi="Times New Roman" w:cs="Times New Roman"/>
          <w:sz w:val="24"/>
          <w:szCs w:val="24"/>
        </w:rPr>
        <w:t>ии и ее</w:t>
      </w:r>
      <w:proofErr w:type="gramEnd"/>
      <w:r w:rsidRPr="00D46077">
        <w:rPr>
          <w:rFonts w:ascii="Times New Roman" w:hAnsi="Times New Roman" w:cs="Times New Roman"/>
          <w:sz w:val="24"/>
          <w:szCs w:val="24"/>
        </w:rPr>
        <w:t xml:space="preserve"> вооруженных сил еще одной героической и в то же время трагической страницей.</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Октябрьская революция 1917 г. разрушила существовавшее государственное устройство России и ликвидировала вооруженные силы.</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Правительству Республики Советов пришлось </w:t>
      </w:r>
      <w:proofErr w:type="gramStart"/>
      <w:r w:rsidRPr="00D46077">
        <w:rPr>
          <w:rFonts w:ascii="Times New Roman" w:hAnsi="Times New Roman" w:cs="Times New Roman"/>
          <w:sz w:val="24"/>
          <w:szCs w:val="24"/>
        </w:rPr>
        <w:t>в первые</w:t>
      </w:r>
      <w:proofErr w:type="gramEnd"/>
      <w:r w:rsidRPr="00D46077">
        <w:rPr>
          <w:rFonts w:ascii="Times New Roman" w:hAnsi="Times New Roman" w:cs="Times New Roman"/>
          <w:sz w:val="24"/>
          <w:szCs w:val="24"/>
        </w:rPr>
        <w:t xml:space="preserve"> месяцы создавать новые вооруженные силы с учетом нового общественного устройства страны, внешних угроз и материальных возможностей.</w:t>
      </w:r>
    </w:p>
    <w:p w:rsidR="00583C64" w:rsidRPr="00D46077" w:rsidRDefault="00583C64"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В первые</w:t>
      </w:r>
      <w:proofErr w:type="gramEnd"/>
      <w:r w:rsidRPr="00D46077">
        <w:rPr>
          <w:rFonts w:ascii="Times New Roman" w:hAnsi="Times New Roman" w:cs="Times New Roman"/>
          <w:sz w:val="24"/>
          <w:szCs w:val="24"/>
        </w:rPr>
        <w:t xml:space="preserve"> месяцы Советской власти ее военной опорой являлась Красная гвардия — вооруженные отряды рабочих. Красная гвардия создавалась на добровольных началах с марта 1917 г. под руководством большевиков, к началу 1918 г. в ней насчитывалось 460 тыс. человек.</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Малочисленная, слабо обученная Красная гвардия не могла противостоять вторжению германских войск. Угроза вторжения германских войск вынудила Советское правительство начать комплектование постоянной армии. 15 января 1918 г. был принят декрет о создании </w:t>
      </w:r>
      <w:proofErr w:type="spellStart"/>
      <w:r w:rsidRPr="00D46077">
        <w:rPr>
          <w:rFonts w:ascii="Times New Roman" w:hAnsi="Times New Roman" w:cs="Times New Roman"/>
          <w:sz w:val="24"/>
          <w:szCs w:val="24"/>
        </w:rPr>
        <w:t>Рабоче-Крестьянской</w:t>
      </w:r>
      <w:proofErr w:type="spellEnd"/>
      <w:r w:rsidRPr="00D46077">
        <w:rPr>
          <w:rFonts w:ascii="Times New Roman" w:hAnsi="Times New Roman" w:cs="Times New Roman"/>
          <w:sz w:val="24"/>
          <w:szCs w:val="24"/>
        </w:rPr>
        <w:t xml:space="preserve"> Красной Армии (РККА), а 29 января 1918 г. — об организации </w:t>
      </w:r>
      <w:proofErr w:type="spellStart"/>
      <w:r w:rsidRPr="00D46077">
        <w:rPr>
          <w:rFonts w:ascii="Times New Roman" w:hAnsi="Times New Roman" w:cs="Times New Roman"/>
          <w:sz w:val="24"/>
          <w:szCs w:val="24"/>
        </w:rPr>
        <w:t>Рабоче-Крестьянского</w:t>
      </w:r>
      <w:proofErr w:type="spellEnd"/>
      <w:r w:rsidRPr="00D46077">
        <w:rPr>
          <w:rFonts w:ascii="Times New Roman" w:hAnsi="Times New Roman" w:cs="Times New Roman"/>
          <w:sz w:val="24"/>
          <w:szCs w:val="24"/>
        </w:rPr>
        <w:t xml:space="preserve"> Красного Флота. Армия и флот создавались на добровольных началах.</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феврале 1918 г. молодой Красной Армии и морякам Балтийского флота пришлось отражать натиск германских войск. В ознаменование массового вступления добровольцев в Красную Армию для защиты Отечества и мужественного сопротивления отрядов Красной Армии германским захватчикам день 23 февраля стал отмечаться как День Советской Армии и Военно-Морского Флота, а с 1992 г. — как День защитников Отечества.</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Основным ядром новых вооруженных сил стала Красная Армия. Главным родом войск являлась пехота. Кавалерия была основным подвижным родом войск. Морские силы Республики включали Балтийский флот и 30 различных флотилий.</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строительстве новых вооруженных сил использовался опыт русской армии. После ряда реорганизаций были восстановлены единоначалие и обязательный характер военной службы. В 1925 г. был принят Закон «Об обязательной военной службе», а в 1939 г. — Закон о всеобщей воинской обязанности. В армии были введены воинские звания, боевые награды, была установлена строгая дисциплина.</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Международная обстановка требовала постоянного укрепления и совершенствования вооруженных сил. Надвигалась</w:t>
      </w:r>
      <w:proofErr w:type="gramStart"/>
      <w:r w:rsidRPr="00D46077">
        <w:rPr>
          <w:rFonts w:ascii="Times New Roman" w:hAnsi="Times New Roman" w:cs="Times New Roman"/>
          <w:sz w:val="24"/>
          <w:szCs w:val="24"/>
        </w:rPr>
        <w:t xml:space="preserve"> В</w:t>
      </w:r>
      <w:proofErr w:type="gramEnd"/>
      <w:r w:rsidRPr="00D46077">
        <w:rPr>
          <w:rFonts w:ascii="Times New Roman" w:hAnsi="Times New Roman" w:cs="Times New Roman"/>
          <w:sz w:val="24"/>
          <w:szCs w:val="24"/>
        </w:rPr>
        <w:t xml:space="preserve">торая мировая война. В этих условиях Советское правительство принимало меры по укреплению обороноспособности страны. Численность вооруженных сил неуклонно возрастала: в 1935 г.— 930 тыс., в 1938 г. — 1,5 </w:t>
      </w:r>
      <w:proofErr w:type="spellStart"/>
      <w:proofErr w:type="gramStart"/>
      <w:r w:rsidRPr="00D46077">
        <w:rPr>
          <w:rFonts w:ascii="Times New Roman" w:hAnsi="Times New Roman" w:cs="Times New Roman"/>
          <w:sz w:val="24"/>
          <w:szCs w:val="24"/>
        </w:rPr>
        <w:t>млн</w:t>
      </w:r>
      <w:proofErr w:type="spellEnd"/>
      <w:proofErr w:type="gramEnd"/>
      <w:r w:rsidRPr="00D46077">
        <w:rPr>
          <w:rFonts w:ascii="Times New Roman" w:hAnsi="Times New Roman" w:cs="Times New Roman"/>
          <w:sz w:val="24"/>
          <w:szCs w:val="24"/>
        </w:rPr>
        <w:t xml:space="preserve"> и к началу 1941 г. — 5,7 </w:t>
      </w:r>
      <w:proofErr w:type="spellStart"/>
      <w:r w:rsidRPr="00D46077">
        <w:rPr>
          <w:rFonts w:ascii="Times New Roman" w:hAnsi="Times New Roman" w:cs="Times New Roman"/>
          <w:sz w:val="24"/>
          <w:szCs w:val="24"/>
        </w:rPr>
        <w:t>млн</w:t>
      </w:r>
      <w:proofErr w:type="spellEnd"/>
      <w:r w:rsidRPr="00D46077">
        <w:rPr>
          <w:rFonts w:ascii="Times New Roman" w:hAnsi="Times New Roman" w:cs="Times New Roman"/>
          <w:sz w:val="24"/>
          <w:szCs w:val="24"/>
        </w:rPr>
        <w:t xml:space="preserve"> человек.</w:t>
      </w:r>
    </w:p>
    <w:p w:rsidR="00583C64" w:rsidRPr="00D46077" w:rsidRDefault="00583C64"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Предпринимались усилия</w:t>
      </w:r>
      <w:proofErr w:type="gramEnd"/>
      <w:r w:rsidRPr="00D46077">
        <w:rPr>
          <w:rFonts w:ascii="Times New Roman" w:hAnsi="Times New Roman" w:cs="Times New Roman"/>
          <w:sz w:val="24"/>
          <w:szCs w:val="24"/>
        </w:rPr>
        <w:t xml:space="preserve"> по техническому переоснащению вооруженных сил. Велась разработка новых образцов боевой техники и вооружения. Совершенствовалась организационно-штатная структура вооруженных сил. В 1937 г. Военно-Морской Флот (ВМФ) был выделен из состава РККА. ВМФ в это время включал в себя: Балтийский, Северный, Черноморский и Тихоокеанский флот, Каспийскую, Амурскую, Дунайскую и </w:t>
      </w:r>
      <w:proofErr w:type="spellStart"/>
      <w:r w:rsidRPr="00D46077">
        <w:rPr>
          <w:rFonts w:ascii="Times New Roman" w:hAnsi="Times New Roman" w:cs="Times New Roman"/>
          <w:sz w:val="24"/>
          <w:szCs w:val="24"/>
        </w:rPr>
        <w:t>Пинскую</w:t>
      </w:r>
      <w:proofErr w:type="spellEnd"/>
      <w:r w:rsidRPr="00D46077">
        <w:rPr>
          <w:rFonts w:ascii="Times New Roman" w:hAnsi="Times New Roman" w:cs="Times New Roman"/>
          <w:sz w:val="24"/>
          <w:szCs w:val="24"/>
        </w:rPr>
        <w:t xml:space="preserve"> военные флотилии. Страна и ее вооруженные силы готовились к войне.</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Великая Отечественная война 1941—1945 гг. была величайшей проверкой способности Вооруженных Сил СССР отстоять независимость страны. </w:t>
      </w:r>
      <w:proofErr w:type="gramStart"/>
      <w:r w:rsidRPr="00D46077">
        <w:rPr>
          <w:rFonts w:ascii="Times New Roman" w:hAnsi="Times New Roman" w:cs="Times New Roman"/>
          <w:sz w:val="24"/>
          <w:szCs w:val="24"/>
        </w:rPr>
        <w:t>В этот период отечественная полководческая школа выдвинула ряд талантливых военачальников (Г. К. Жуков, К. К. Рокоссовский, Н. Ф. Ватутин, А. М. Василевский, И. С. Конев, А. И. Еременко, И. X.</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 xml:space="preserve">Баграмян, Н. Н. Воронов, Л. А. Говоров, А. Г. Головко, Н. Г. Кузнецов, Р. Я. Малиновский, К. А. Мерецков, А. А. Новиков, И. Е. Петров, Ф. И. </w:t>
      </w:r>
      <w:proofErr w:type="spellStart"/>
      <w:r w:rsidRPr="00D46077">
        <w:rPr>
          <w:rFonts w:ascii="Times New Roman" w:hAnsi="Times New Roman" w:cs="Times New Roman"/>
          <w:sz w:val="24"/>
          <w:szCs w:val="24"/>
        </w:rPr>
        <w:t>Толбухин</w:t>
      </w:r>
      <w:proofErr w:type="spellEnd"/>
      <w:r w:rsidRPr="00D46077">
        <w:rPr>
          <w:rFonts w:ascii="Times New Roman" w:hAnsi="Times New Roman" w:cs="Times New Roman"/>
          <w:sz w:val="24"/>
          <w:szCs w:val="24"/>
        </w:rPr>
        <w:t xml:space="preserve">, В. Ф. </w:t>
      </w:r>
      <w:proofErr w:type="spellStart"/>
      <w:r w:rsidRPr="00D46077">
        <w:rPr>
          <w:rFonts w:ascii="Times New Roman" w:hAnsi="Times New Roman" w:cs="Times New Roman"/>
          <w:sz w:val="24"/>
          <w:szCs w:val="24"/>
        </w:rPr>
        <w:t>Трибуц</w:t>
      </w:r>
      <w:proofErr w:type="spellEnd"/>
      <w:r w:rsidRPr="00D46077">
        <w:rPr>
          <w:rFonts w:ascii="Times New Roman" w:hAnsi="Times New Roman" w:cs="Times New Roman"/>
          <w:sz w:val="24"/>
          <w:szCs w:val="24"/>
        </w:rPr>
        <w:t>, И. Д. Черняховский).</w:t>
      </w:r>
      <w:proofErr w:type="gramEnd"/>
      <w:r w:rsidRPr="00D46077">
        <w:rPr>
          <w:rFonts w:ascii="Times New Roman" w:hAnsi="Times New Roman" w:cs="Times New Roman"/>
          <w:sz w:val="24"/>
          <w:szCs w:val="24"/>
        </w:rPr>
        <w:t xml:space="preserve"> Наши полководцы искусно осуществляли военные операции, приведшие к разгрому стойкого и хорошо вооруженного противника.</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8 мая 1945 г. в пригороде Берлина </w:t>
      </w:r>
      <w:proofErr w:type="spellStart"/>
      <w:r w:rsidRPr="00D46077">
        <w:rPr>
          <w:rFonts w:ascii="Times New Roman" w:hAnsi="Times New Roman" w:cs="Times New Roman"/>
          <w:sz w:val="24"/>
          <w:szCs w:val="24"/>
        </w:rPr>
        <w:t>Карлхорсте</w:t>
      </w:r>
      <w:proofErr w:type="spellEnd"/>
      <w:r w:rsidRPr="00D46077">
        <w:rPr>
          <w:rFonts w:ascii="Times New Roman" w:hAnsi="Times New Roman" w:cs="Times New Roman"/>
          <w:sz w:val="24"/>
          <w:szCs w:val="24"/>
        </w:rPr>
        <w:t xml:space="preserve"> был подписан Акт о безоговорочной капитуляции сил нацистской Германии. Победа в Великой Отечественной войне еще раз показала неисчерпаемые возможности советского народа и его Вооруженных Сил при защите своего Отечества.</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После войны продолжалось совершенствование и укрепление Вооруженных Сил в соответствии с прогнозом международной обстановки и политикой, проводимой Советским правительством. В середине 50-х гг. началось коренное преобразование Советских Вооруженных Сил,   оснащение   их  ракетно-ядерным оружием и другими новейшими видами оружия и военной техники.</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1960 г. был создан новый вид Вооруженных Сил СССР — Ракетные войска стратегического назначения.</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состав Вооруженных Сил СССР входили виды: Ракетные войска стратегического назначения (РВСН), Сухопутные войска (</w:t>
      </w:r>
      <w:proofErr w:type="gramStart"/>
      <w:r w:rsidRPr="00D46077">
        <w:rPr>
          <w:rFonts w:ascii="Times New Roman" w:hAnsi="Times New Roman" w:cs="Times New Roman"/>
          <w:sz w:val="24"/>
          <w:szCs w:val="24"/>
        </w:rPr>
        <w:t>СВ</w:t>
      </w:r>
      <w:proofErr w:type="gramEnd"/>
      <w:r w:rsidRPr="00D46077">
        <w:rPr>
          <w:rFonts w:ascii="Times New Roman" w:hAnsi="Times New Roman" w:cs="Times New Roman"/>
          <w:sz w:val="24"/>
          <w:szCs w:val="24"/>
        </w:rPr>
        <w:t>), Войска противовоздушной обороны (ПВО), Военно-Воздушные Силы (ВВС), Военно-Морской Флот (ВМФ). Вооруженные Силы включали в себя Тыл Вооруженных Сил, штабы и Войска гражданской обороны.</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Высшее руководство обороной страны и Вооруженными Силами СССР осуществлял ЦК КПСС и высшие органы государственной власти (Верховный Совет СССР и Совет Министров СССР). Непосредственное руководство Вооруженными Силами СССР осуществляло Министерство обороны СССР.</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После распада Советского Союза основным правопреемником Вооруженных Сил СССР стала Российская Федерация, были созданы Вооруженные Силы Российской Федерации.</w:t>
      </w:r>
    </w:p>
    <w:p w:rsidR="00583C64" w:rsidRPr="00D46077" w:rsidRDefault="00583C6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Меняются структура государства, политический строй, политика правительства, но задача по защите Отечества всегда остается первостепенной, поэтому Вооруженные Силы всегда должны отвечать своему предназначению — защите страны от внешней агрессии.</w:t>
      </w:r>
    </w:p>
    <w:p w:rsidR="00B3079F" w:rsidRDefault="00B3079F" w:rsidP="00D46077">
      <w:pPr>
        <w:spacing w:after="0"/>
        <w:ind w:firstLine="708"/>
        <w:jc w:val="both"/>
        <w:rPr>
          <w:rFonts w:ascii="Times New Roman" w:hAnsi="Times New Roman" w:cs="Times New Roman"/>
          <w:sz w:val="24"/>
          <w:szCs w:val="24"/>
        </w:rPr>
      </w:pPr>
    </w:p>
    <w:p w:rsidR="00B3079F" w:rsidRDefault="00B3079F" w:rsidP="00D46077">
      <w:pPr>
        <w:spacing w:after="0"/>
        <w:ind w:firstLine="708"/>
        <w:jc w:val="both"/>
        <w:rPr>
          <w:rFonts w:ascii="Times New Roman" w:hAnsi="Times New Roman" w:cs="Times New Roman"/>
          <w:sz w:val="24"/>
          <w:szCs w:val="24"/>
        </w:rPr>
      </w:pP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Лекция № </w:t>
      </w:r>
      <w:r w:rsidR="00B3079F">
        <w:rPr>
          <w:rFonts w:ascii="Times New Roman" w:hAnsi="Times New Roman" w:cs="Times New Roman"/>
          <w:sz w:val="24"/>
          <w:szCs w:val="24"/>
        </w:rPr>
        <w:t>10</w:t>
      </w:r>
    </w:p>
    <w:p w:rsidR="00AB39E1" w:rsidRPr="00D46077" w:rsidRDefault="00AB39E1"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 Основные функции и задачи Российских Вооруженных Сил.</w:t>
      </w:r>
    </w:p>
    <w:p w:rsidR="00AB39E1" w:rsidRPr="00D46077" w:rsidRDefault="00AB39E1"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Понятие об обороне государства. Реформа ВС.</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Российские Вооруженные Силы представляют собой государственную военную организацию, составляющую основу обороны страны. Они предназначены для отражения агрессии против государства, вооруженной защиты целостности и неприкосновенности территории Российской Федерац</w:t>
      </w:r>
      <w:proofErr w:type="gramStart"/>
      <w:r w:rsidRPr="00D46077">
        <w:rPr>
          <w:rFonts w:ascii="Times New Roman" w:hAnsi="Times New Roman" w:cs="Times New Roman"/>
          <w:sz w:val="24"/>
          <w:szCs w:val="24"/>
        </w:rPr>
        <w:t>ии и ее</w:t>
      </w:r>
      <w:proofErr w:type="gramEnd"/>
      <w:r w:rsidRPr="00D46077">
        <w:rPr>
          <w:rFonts w:ascii="Times New Roman" w:hAnsi="Times New Roman" w:cs="Times New Roman"/>
          <w:sz w:val="24"/>
          <w:szCs w:val="24"/>
        </w:rPr>
        <w:t xml:space="preserve"> союзников, а также для выполнения задач государства в соответствии с международными договорами по осуществлению миротворческой деятельности как самостоятельно, так и в составе международных организаций.</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Изменившаяся внешнеполитическая ситуация последних лет, новые приоритеты обеспечения национальной безопасности поставили перед Вооруженными Силами РФ задачи, которые могут быть структурированы по четырем основным направлениям:</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сдерживайте военных и военно-политических угроз безопасности или интересам Российской Федерации;</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обеспечение экономических и политических интересов России;</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осуществление силовых операций мирного времени;</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применение военной силы для обеспечения безопасности РФ.</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Сегодня одной из приоритетных задач строительства Вооруженных Сил РФ по-прежнему остается сохранение потенциала стратегических сил сдерживания. Главной целью политики РФ в этой области является недопущение любого вида силового давления и агрессии против России или ее союзников, а в случае ее развязывания - гарантированная защита ее суверенитета, территориальной целостности и других жизненно важных национальных интересов государства. Данная политика РФ в области стратегического сдерживания является стержнем всей системы национальной безопасности страны и основывается на Конституции РФ и действующем российском законодательстве.</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Управление Вооруженными Силами Российской Федерации осуществляют министр обороны Российской Федерации и Генеральный штаб Вооруженных Сил Российской Федерации.</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Функция обороны страны осуществляется экономическими, политическими, дипломатическими и военными средствами. В мирное время - это всесторонняя подготовка страны к отражению возможного нападения извне. В военное время эта функция принимает форму прямой вооруженной борьбы с противником, в ходе которой происходит объединение всех сил страны для достижения победы.</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Главной целью практической деятельности государства и общества в оборонной сфере является совершенствование военной организации для обеспечения возможного адекватного реагирования на угрозы, которые могут возникать, при рациональных затратах на оборону.</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Подавляющее большинство современных государств восприняло оборонительную доктрину, суть которой состоит в создании оптимальной достаточности сил и сре</w:t>
      </w:r>
      <w:proofErr w:type="gramStart"/>
      <w:r w:rsidRPr="00D46077">
        <w:rPr>
          <w:rFonts w:ascii="Times New Roman" w:hAnsi="Times New Roman" w:cs="Times New Roman"/>
          <w:sz w:val="24"/>
          <w:szCs w:val="24"/>
        </w:rPr>
        <w:t>дств дл</w:t>
      </w:r>
      <w:proofErr w:type="gramEnd"/>
      <w:r w:rsidRPr="00D46077">
        <w:rPr>
          <w:rFonts w:ascii="Times New Roman" w:hAnsi="Times New Roman" w:cs="Times New Roman"/>
          <w:sz w:val="24"/>
          <w:szCs w:val="24"/>
        </w:rPr>
        <w:t xml:space="preserve">я предотвращения возможной агрессии со стороны другого государства или группы государств. Такой подход к вопросам военного противоборства в значительной мере снижает возможность возникновения войн в жизни народов, предполагая в будущем </w:t>
      </w:r>
      <w:r w:rsidRPr="00D46077">
        <w:rPr>
          <w:rFonts w:ascii="Times New Roman" w:hAnsi="Times New Roman" w:cs="Times New Roman"/>
          <w:sz w:val="24"/>
          <w:szCs w:val="24"/>
        </w:rPr>
        <w:lastRenderedPageBreak/>
        <w:t>перспективу их постепенного исчезновения. Понятие функции государства емко и многогранно. Оно включает в себя всю систему мероприятий по укреплению обороноспособности страны, поддержанию боевой мощи вооруженных сил, как в мирное, так и в военное время. Не случайно основы государственного управления обороны и безопасности закреплены в Конституции РФ.</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Основным субъектом обеспечения национальной безопасности является государство. Причем по Конституции Российской Федерации вопросы обороны и безопасности, оборонного производства,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отнесены к ведению Российской Федерации (п. "м" ст. 71 Конституции РФ).</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соответствии с этим положением обязанности Верховного главнокомандующего вооруженных сил Российской Федерации возложены на Президента РФ, который также утверждает военную доктрину Российской Федерации, и вправе в случае агрессии против России или от непосредственной угрозы вводить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roofErr w:type="gramStart"/>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с</w:t>
      </w:r>
      <w:proofErr w:type="gramEnd"/>
      <w:r w:rsidRPr="00D46077">
        <w:rPr>
          <w:rFonts w:ascii="Times New Roman" w:hAnsi="Times New Roman" w:cs="Times New Roman"/>
          <w:sz w:val="24"/>
          <w:szCs w:val="24"/>
        </w:rPr>
        <w:t xml:space="preserve">т. 83,87 Конституции РФ) </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Кроме того, именно на Президента, являющегося главой государства и гарантом Конституции, прав и свобод человека и гражданина, возложена обязанность в установленном основным законом порядке </w:t>
      </w:r>
      <w:proofErr w:type="gramStart"/>
      <w:r w:rsidRPr="00D46077">
        <w:rPr>
          <w:rFonts w:ascii="Times New Roman" w:hAnsi="Times New Roman" w:cs="Times New Roman"/>
          <w:sz w:val="24"/>
          <w:szCs w:val="24"/>
        </w:rPr>
        <w:t>принимать</w:t>
      </w:r>
      <w:proofErr w:type="gramEnd"/>
      <w:r w:rsidRPr="00D46077">
        <w:rPr>
          <w:rFonts w:ascii="Times New Roman" w:hAnsi="Times New Roman" w:cs="Times New Roman"/>
          <w:sz w:val="24"/>
          <w:szCs w:val="24"/>
        </w:rPr>
        <w:t xml:space="preserve"> меры по охране суверенитета Российской Федерации, ее независимости и государственной целостности, обеспечению согласованного функционирования и взаимодействия органов государственной власти. Осуществление мер по обеспечению обороны страны, государственной безопасности возложены на Правительство Российской Федерации. Оборонная деятельность государства базируется не его военной доктрине и складывается из пяти основных направлений.</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Во-первых, укрепление оборонной мощи страны. Высокую обороноспособность государства обеспечивает развитая и эффективная экономика, опирающаяся на новейшие достижения научно-технического прогресса, что позволяет удовлетворять не только материальные потребности общества, но и производить все необходимое для укрепления оборонного потенциала страны. Современная экономика обеспечивает необходимый уровень развития военной промышленности, производства новейших образцов техники и оружия, создания запасов стратегического сырья и продовольствия и других компонентов оборонного потенциала государства</w:t>
      </w:r>
      <w:r w:rsidR="003911DF" w:rsidRPr="00D46077">
        <w:rPr>
          <w:rFonts w:ascii="Times New Roman" w:hAnsi="Times New Roman" w:cs="Times New Roman"/>
          <w:sz w:val="24"/>
          <w:szCs w:val="24"/>
        </w:rPr>
        <w:t>.</w:t>
      </w:r>
      <w:r w:rsidRPr="00D46077">
        <w:rPr>
          <w:rFonts w:ascii="Times New Roman" w:hAnsi="Times New Roman" w:cs="Times New Roman"/>
          <w:sz w:val="24"/>
          <w:szCs w:val="24"/>
        </w:rPr>
        <w:t xml:space="preserve"> </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Во-вторых, повседневное совершенствование вооруженных сил, постоянное повышение их боеспособности и боеготовности. Каждое государство постоянно заботится о том, чтобы его вооруженные силы были мощными, мобильными, располагали современными средствами защиты, профессионально использовали все виды военной техники и оружия, имели высокую боеспособность и боеготовность, действовали в режиме законности и положений международного права.</w:t>
      </w:r>
    </w:p>
    <w:p w:rsidR="00A01A54" w:rsidRPr="00D46077" w:rsidRDefault="00A01A5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Вооруженные силы государства - это государственная военная организация, составляющая основу его обороны. Помимо вооруженных сил в Российской Федерации создаются и другие воинские формирования, выполняющие задачи обеспечения военной безопасности и привлекаемые по мере необходимости к обороне страны: Пограничные войска Российской Федерации, внутренние войска МВД России, железнодорожные войска </w:t>
      </w:r>
      <w:r w:rsidRPr="00D46077">
        <w:rPr>
          <w:rFonts w:ascii="Times New Roman" w:hAnsi="Times New Roman" w:cs="Times New Roman"/>
          <w:sz w:val="24"/>
          <w:szCs w:val="24"/>
        </w:rPr>
        <w:lastRenderedPageBreak/>
        <w:t>Российской Федерации, войска Федерального агентства правительственной связи и информации при Президенте Российской Федерации, войска гражданской обороны.</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Военная реформа России  направлена на создание и организацию принципиально новых </w:t>
      </w:r>
      <w:proofErr w:type="gramStart"/>
      <w:r w:rsidRPr="00D46077">
        <w:rPr>
          <w:rFonts w:ascii="Times New Roman" w:hAnsi="Times New Roman" w:cs="Times New Roman"/>
          <w:sz w:val="24"/>
          <w:szCs w:val="24"/>
        </w:rPr>
        <w:t>ВС</w:t>
      </w:r>
      <w:proofErr w:type="gramEnd"/>
      <w:r w:rsidRPr="00D46077">
        <w:rPr>
          <w:rFonts w:ascii="Times New Roman" w:hAnsi="Times New Roman" w:cs="Times New Roman"/>
          <w:sz w:val="24"/>
          <w:szCs w:val="24"/>
        </w:rPr>
        <w:t xml:space="preserve">, которые в значительной мере отличались от вооружённых сил СССР. Эта реформа началась в мае 1992 года и изначально предполагала широкую комплексную программу преобразования военной организации государства, видов и родов войск, нацеленную на обеспечение национальной безопасности страны в новых условиях. </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планы осуществления реформы входит: разработка основ новой военной доктрины России; определение перспективной структуры и боевого состава </w:t>
      </w:r>
      <w:proofErr w:type="gramStart"/>
      <w:r w:rsidRPr="00D46077">
        <w:rPr>
          <w:rFonts w:ascii="Times New Roman" w:hAnsi="Times New Roman" w:cs="Times New Roman"/>
          <w:sz w:val="24"/>
          <w:szCs w:val="24"/>
        </w:rPr>
        <w:t>ВС</w:t>
      </w:r>
      <w:proofErr w:type="gramEnd"/>
      <w:r w:rsidRPr="00D46077">
        <w:rPr>
          <w:rFonts w:ascii="Times New Roman" w:hAnsi="Times New Roman" w:cs="Times New Roman"/>
          <w:sz w:val="24"/>
          <w:szCs w:val="24"/>
        </w:rPr>
        <w:t xml:space="preserve">; формирование органов управления Вооруженными Силами; создание базы правовых основ строительства и функционирования ВС; определение статуса российских войск, находящихся за пределами России; осуществление вывода группировок войск из ряда государств; формирование миротворческих сил – нового оперативно-стратегического объединения; проведение инвентаризации вооружения и военной техники; переход к смешанной системе комплектования (по призыву и по контракту) и к новой структуре </w:t>
      </w:r>
      <w:proofErr w:type="gramStart"/>
      <w:r w:rsidRPr="00D46077">
        <w:rPr>
          <w:rFonts w:ascii="Times New Roman" w:hAnsi="Times New Roman" w:cs="Times New Roman"/>
          <w:sz w:val="24"/>
          <w:szCs w:val="24"/>
        </w:rPr>
        <w:t>ВС</w:t>
      </w:r>
      <w:proofErr w:type="gramEnd"/>
      <w:r w:rsidRPr="00D46077">
        <w:rPr>
          <w:rFonts w:ascii="Times New Roman" w:hAnsi="Times New Roman" w:cs="Times New Roman"/>
          <w:sz w:val="24"/>
          <w:szCs w:val="24"/>
        </w:rPr>
        <w:t xml:space="preserve">; создание группировки войск(сил) на территории Российской Федерации; расширение и качественное совершенствование военного законодательства; введение альтернативной военной службы; сокращение численности и </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Как отметил Президент Российской Федерации В.В. Путин: «Мы обязаны последовательно укреплять наши Вооружённые Силы, при этом соизмеряя наши задачи с возможностями национальной экономики, а также с характером потенциальных угроз и динамикой международной обстановки».</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настоящее время плановым порядком происходит переоснащение частей и соединений новыми и модернизированными образцами вооружения и военной техники – техники, которая призвана стать основой систем вооружения вплоть до 2020 года.</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Реализуется Государственная программа вооружений на 2007-2015 годы (ГПВ-2015), которая была утверждена в октябре 2006 года Указом Президента России.</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Её замысел предусматривает сосредоточение основных усилий на наиболее проблемной и ресурсоёмкой задаче обеспечения перевооружения Вооруженных Сил и других силовых ведомств на новые образцы вооружений и военной техники.</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Эта реформа уделяет внимание и ядерным силам России. В РВСН программа предусматривает повышение уровня оснащённости всех компонентов ядерных сил до уровня 60-80 процентов. При этом основу ядерной триады будут составлять новые ракетные комплексы наземного («Тополь-М») и морского базирования («Булава»).</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Сухопутных войсках и ВДВ планируется переоснастить до 5 соединений на ракетные комплексы «Искандер-М», 2 соединения на новые боевые машины реактивной системы залпового огня «Ураган-1 М», 45 танковых батальонов (из них 22 – новыми танками), более 170 мотострелковых батальонов на новые и модернизированные боевые машины пехоты (десанта) и бронетранспортёры. </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Военно-воздушных силах для переоснащения планируются поставки около 120 новых и более 400 модернизированных авиационных комплексов фронтовой авиации, более 30 новых и 150 модернизированных самолётов военно-транспортной авиации.</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войсках противовоздушной обороны планируется переоснастить 9 зенитных ракетных полков новыми зенитными ракетными системами С-400 и одного зенитного ракетного полка – новым зенитным ракетно-пушечным комплексом «Панцирь-С».</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 В ВМС общего назначения намечается ввести в боевой состав флота 2 перспективные многоцелевые атомные подводные лодки типа «Северодвинск», 4 дизельные подводные лодки типа «Лада», 15 боевых надводных кораблей новых проектов и 3 боевых катера различных проектов. Всего в боевом составе флота к 2016 году будет </w:t>
      </w:r>
      <w:proofErr w:type="gramStart"/>
      <w:r w:rsidRPr="00D46077">
        <w:rPr>
          <w:rFonts w:ascii="Times New Roman" w:hAnsi="Times New Roman" w:cs="Times New Roman"/>
          <w:sz w:val="24"/>
          <w:szCs w:val="24"/>
        </w:rPr>
        <w:t>находится</w:t>
      </w:r>
      <w:proofErr w:type="gramEnd"/>
      <w:r w:rsidRPr="00D46077">
        <w:rPr>
          <w:rFonts w:ascii="Times New Roman" w:hAnsi="Times New Roman" w:cs="Times New Roman"/>
          <w:sz w:val="24"/>
          <w:szCs w:val="24"/>
        </w:rPr>
        <w:t xml:space="preserve"> более 170 кораблей. </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Согласно ГПВ-2015 орбитальная группировка военного назначения будет функционировать в составе 80 космических аппаратов разведки, связи, топогеодезического, метеорологического обеспечения и навигации новых типов.</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Кроме того, планируется завершение работ по созданию ракеты-носителя среднего класса «Союз-2» и семейства тяжёлых ракет-носителей, запуски которых будут осуществляться с территорий Российской Федерации.</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 учётом имеющегося в наличии вооружения и военной техники и запланированных мероприятий по войсковому ремонту ГПВ-2015 в целом позволит обеспечить выполнение задачи доведения числа соединений и частей постоянной готовности до 600.</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Эта реформа, по нашему мнению, является грамотной и продуманной. Она отвечает всем современным перспективам развития вооружённых сил других стран и в целом мира. Реализация Программы вооружения и федеральной целевой программы развития ОП</w:t>
      </w:r>
      <w:proofErr w:type="gramStart"/>
      <w:r w:rsidRPr="00D46077">
        <w:rPr>
          <w:rFonts w:ascii="Times New Roman" w:hAnsi="Times New Roman" w:cs="Times New Roman"/>
          <w:sz w:val="24"/>
          <w:szCs w:val="24"/>
        </w:rPr>
        <w:t>К(</w:t>
      </w:r>
      <w:proofErr w:type="gramEnd"/>
      <w:r w:rsidRPr="00D46077">
        <w:rPr>
          <w:rFonts w:ascii="Times New Roman" w:hAnsi="Times New Roman" w:cs="Times New Roman"/>
          <w:sz w:val="24"/>
          <w:szCs w:val="24"/>
        </w:rPr>
        <w:t>оборонно-промышленный комплекс) позволит обеспечить сохранение наукоёмких, высокотехнологичных и конкурентоспособных отраслей и предприятий различных секторов экономики, их загрузку и новые ориентиры для проведения структурной перестройки оборонно-промышленного комплекса и его производственно-технологической базы. Следовательно, наша страна будет способна дать отпор террористам в случае их нападения.</w:t>
      </w:r>
    </w:p>
    <w:p w:rsidR="003911DF" w:rsidRPr="00D46077" w:rsidRDefault="003911D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Реформирование вооруженных сил напрямую зависит от складывающейся внешнеполитической обстановки: усиление вооружений является следствием учащения военных конфликтов, а в условиях мирного урегулирования конфликтов мы можем наблюдать прямо противоположную ситуацию. В условиях современного общества нужно понимать, что российская армия нуждается скорейшем реформировании в целях соответствия общемировым тенденциям и способности противостоять новым угрозам. Нам представляется, что приоритетным направлением реформ должен стать перевод армии на контрактную основу. В том, что армия России должна быть профессиональной и современной, сегодня не сомневается никто. </w:t>
      </w:r>
    </w:p>
    <w:p w:rsidR="003911DF" w:rsidRPr="00D46077" w:rsidRDefault="003911DF" w:rsidP="00D46077">
      <w:pPr>
        <w:spacing w:after="0"/>
        <w:ind w:firstLine="708"/>
        <w:jc w:val="both"/>
        <w:rPr>
          <w:rFonts w:ascii="Times New Roman" w:hAnsi="Times New Roman" w:cs="Times New Roman"/>
          <w:sz w:val="24"/>
          <w:szCs w:val="24"/>
        </w:rPr>
      </w:pPr>
    </w:p>
    <w:p w:rsidR="003911DF" w:rsidRPr="00D46077" w:rsidRDefault="003911DF" w:rsidP="00B3079F">
      <w:pPr>
        <w:spacing w:after="0"/>
        <w:jc w:val="both"/>
        <w:rPr>
          <w:rFonts w:ascii="Times New Roman" w:hAnsi="Times New Roman" w:cs="Times New Roman"/>
          <w:sz w:val="24"/>
          <w:szCs w:val="24"/>
        </w:rPr>
      </w:pPr>
    </w:p>
    <w:p w:rsidR="00F73358" w:rsidRPr="00D46077" w:rsidRDefault="00B3079F" w:rsidP="00D46077">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Лакция</w:t>
      </w:r>
      <w:proofErr w:type="spellEnd"/>
      <w:r>
        <w:rPr>
          <w:rFonts w:ascii="Times New Roman" w:hAnsi="Times New Roman" w:cs="Times New Roman"/>
          <w:sz w:val="24"/>
          <w:szCs w:val="24"/>
        </w:rPr>
        <w:t xml:space="preserve"> № 11</w:t>
      </w:r>
      <w:r w:rsidR="00F73358" w:rsidRPr="00D46077">
        <w:rPr>
          <w:rFonts w:ascii="Times New Roman" w:hAnsi="Times New Roman" w:cs="Times New Roman"/>
          <w:sz w:val="24"/>
          <w:szCs w:val="24"/>
        </w:rPr>
        <w:t>.</w:t>
      </w:r>
    </w:p>
    <w:p w:rsidR="00F73358" w:rsidRPr="00D46077" w:rsidRDefault="00F73358"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 Современные средства ведения боевых действий.</w:t>
      </w:r>
    </w:p>
    <w:p w:rsidR="0076105F" w:rsidRPr="00D46077" w:rsidRDefault="002C056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Концепцией национальной безопасности Российской Федерации, Военной доктриной Российской Федерации, Концепцией строительства </w:t>
      </w:r>
      <w:proofErr w:type="gramStart"/>
      <w:r w:rsidRPr="00D46077">
        <w:rPr>
          <w:rFonts w:ascii="Times New Roman" w:hAnsi="Times New Roman" w:cs="Times New Roman"/>
          <w:sz w:val="24"/>
          <w:szCs w:val="24"/>
        </w:rPr>
        <w:t>ВС</w:t>
      </w:r>
      <w:proofErr w:type="gramEnd"/>
      <w:r w:rsidRPr="00D46077">
        <w:rPr>
          <w:rFonts w:ascii="Times New Roman" w:hAnsi="Times New Roman" w:cs="Times New Roman"/>
          <w:sz w:val="24"/>
          <w:szCs w:val="24"/>
        </w:rPr>
        <w:t xml:space="preserve"> РФ и другими законодательными актами, регламентирующими вопросы обеспечения национальной безопасности Российской Федерации. Стратегическое сдерживание осуществляется с целью в мирное время недопущения силового давления и агрессии против России или ее союзников в военное время </w:t>
      </w:r>
      <w:proofErr w:type="spellStart"/>
      <w:r w:rsidRPr="00D46077">
        <w:rPr>
          <w:rFonts w:ascii="Times New Roman" w:hAnsi="Times New Roman" w:cs="Times New Roman"/>
          <w:sz w:val="24"/>
          <w:szCs w:val="24"/>
        </w:rPr>
        <w:t>деэскалации</w:t>
      </w:r>
      <w:proofErr w:type="spellEnd"/>
      <w:r w:rsidRPr="00D46077">
        <w:rPr>
          <w:rFonts w:ascii="Times New Roman" w:hAnsi="Times New Roman" w:cs="Times New Roman"/>
          <w:sz w:val="24"/>
          <w:szCs w:val="24"/>
        </w:rPr>
        <w:t xml:space="preserve"> агрессии прекращение военных действий на приемлемых для России условиях, нанесение противнику заданного ущерба. Для осуществления задач стратегического сдерживания Вооруженные Силы должны быть готовы к осуществлению демонстрации военного присутствия и решимости применения </w:t>
      </w:r>
      <w:r w:rsidRPr="00D46077">
        <w:rPr>
          <w:rFonts w:ascii="Times New Roman" w:hAnsi="Times New Roman" w:cs="Times New Roman"/>
          <w:sz w:val="24"/>
          <w:szCs w:val="24"/>
        </w:rPr>
        <w:lastRenderedPageBreak/>
        <w:t xml:space="preserve">военной силы. В качестве элементов стратегии может использоваться дозированное боевое применение отдельных компонентов Стратегических сил сдерживания, повышение уровня их боевой готовности, проведение </w:t>
      </w:r>
      <w:proofErr w:type="spellStart"/>
      <w:r w:rsidRPr="00D46077">
        <w:rPr>
          <w:rFonts w:ascii="Times New Roman" w:hAnsi="Times New Roman" w:cs="Times New Roman"/>
          <w:sz w:val="24"/>
          <w:szCs w:val="24"/>
        </w:rPr>
        <w:t>учений</w:t>
      </w:r>
      <w:r w:rsidR="0076105F" w:rsidRPr="00D46077">
        <w:rPr>
          <w:rFonts w:ascii="Times New Roman" w:hAnsi="Times New Roman" w:cs="Times New Roman"/>
          <w:sz w:val="24"/>
          <w:szCs w:val="24"/>
        </w:rPr>
        <w:t>и</w:t>
      </w:r>
      <w:proofErr w:type="spellEnd"/>
      <w:r w:rsidR="0076105F" w:rsidRPr="00D46077">
        <w:rPr>
          <w:rFonts w:ascii="Times New Roman" w:hAnsi="Times New Roman" w:cs="Times New Roman"/>
          <w:sz w:val="24"/>
          <w:szCs w:val="24"/>
        </w:rPr>
        <w:t xml:space="preserve"> изменение дисклокации отдельных компонентов Стратегических сил сдерживания. Стратегические силы сдерживания состоят из Ракетных вой</w:t>
      </w:r>
      <w:proofErr w:type="gramStart"/>
      <w:r w:rsidR="0076105F" w:rsidRPr="00D46077">
        <w:rPr>
          <w:rFonts w:ascii="Times New Roman" w:hAnsi="Times New Roman" w:cs="Times New Roman"/>
          <w:sz w:val="24"/>
          <w:szCs w:val="24"/>
        </w:rPr>
        <w:t>ск стр</w:t>
      </w:r>
      <w:proofErr w:type="gramEnd"/>
      <w:r w:rsidR="0076105F" w:rsidRPr="00D46077">
        <w:rPr>
          <w:rFonts w:ascii="Times New Roman" w:hAnsi="Times New Roman" w:cs="Times New Roman"/>
          <w:sz w:val="24"/>
          <w:szCs w:val="24"/>
        </w:rPr>
        <w:t>атегического назначения, Авиационных стратегических ядерных сил и Морских стратегических ядерных сил. Сдерживание будет основываться на их способности в ответных действиях нанести ущерб, размеры которого поставили бы под сомнение достижение целей возможной агрессии.</w:t>
      </w:r>
    </w:p>
    <w:p w:rsidR="0076105F" w:rsidRPr="00D46077" w:rsidRDefault="0076105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этом Россия стоит на позиции безусловного выполнения всех подписанных и ратифицированных международных соглашений. Это касается Договора СНВ-1, согласно которому к 5 декабря 2001 года Россия вышла на следующие уровни общее количество развернутых МБР, БРПЛ и ТБ не более 1600 </w:t>
      </w:r>
      <w:proofErr w:type="spellStart"/>
      <w:proofErr w:type="gramStart"/>
      <w:r w:rsidRPr="00D46077">
        <w:rPr>
          <w:rFonts w:ascii="Times New Roman" w:hAnsi="Times New Roman" w:cs="Times New Roman"/>
          <w:sz w:val="24"/>
          <w:szCs w:val="24"/>
        </w:rPr>
        <w:t>ед</w:t>
      </w:r>
      <w:proofErr w:type="spellEnd"/>
      <w:proofErr w:type="gramEnd"/>
      <w:r w:rsidRPr="00D46077">
        <w:rPr>
          <w:rFonts w:ascii="Times New Roman" w:hAnsi="Times New Roman" w:cs="Times New Roman"/>
          <w:sz w:val="24"/>
          <w:szCs w:val="24"/>
        </w:rPr>
        <w:t xml:space="preserve"> в том числе тяжелых МБР не более 154 ед. общее количество боезарядов по правилам </w:t>
      </w:r>
      <w:proofErr w:type="spellStart"/>
      <w:r w:rsidRPr="00D46077">
        <w:rPr>
          <w:rFonts w:ascii="Times New Roman" w:hAnsi="Times New Roman" w:cs="Times New Roman"/>
          <w:sz w:val="24"/>
          <w:szCs w:val="24"/>
        </w:rPr>
        <w:t>засчета</w:t>
      </w:r>
      <w:proofErr w:type="spellEnd"/>
      <w:r w:rsidRPr="00D46077">
        <w:rPr>
          <w:rFonts w:ascii="Times New Roman" w:hAnsi="Times New Roman" w:cs="Times New Roman"/>
          <w:sz w:val="24"/>
          <w:szCs w:val="24"/>
        </w:rPr>
        <w:t xml:space="preserve"> на развернутых </w:t>
      </w:r>
    </w:p>
    <w:p w:rsidR="0076105F" w:rsidRPr="00D46077" w:rsidRDefault="0076105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МБР, БРПЛ и ТБ не более 6000 </w:t>
      </w:r>
      <w:proofErr w:type="spellStart"/>
      <w:proofErr w:type="gramStart"/>
      <w:r w:rsidRPr="00D46077">
        <w:rPr>
          <w:rFonts w:ascii="Times New Roman" w:hAnsi="Times New Roman" w:cs="Times New Roman"/>
          <w:sz w:val="24"/>
          <w:szCs w:val="24"/>
        </w:rPr>
        <w:t>ед</w:t>
      </w:r>
      <w:proofErr w:type="spellEnd"/>
      <w:proofErr w:type="gramEnd"/>
      <w:r w:rsidRPr="00D46077">
        <w:rPr>
          <w:rFonts w:ascii="Times New Roman" w:hAnsi="Times New Roman" w:cs="Times New Roman"/>
          <w:sz w:val="24"/>
          <w:szCs w:val="24"/>
        </w:rPr>
        <w:t xml:space="preserve"> в том числе на развернутых МБР и БРПЛ не более 4900 </w:t>
      </w:r>
      <w:proofErr w:type="spellStart"/>
      <w:r w:rsidRPr="00D46077">
        <w:rPr>
          <w:rFonts w:ascii="Times New Roman" w:hAnsi="Times New Roman" w:cs="Times New Roman"/>
          <w:sz w:val="24"/>
          <w:szCs w:val="24"/>
        </w:rPr>
        <w:t>ед</w:t>
      </w:r>
      <w:proofErr w:type="spellEnd"/>
      <w:r w:rsidRPr="00D46077">
        <w:rPr>
          <w:rFonts w:ascii="Times New Roman" w:hAnsi="Times New Roman" w:cs="Times New Roman"/>
          <w:sz w:val="24"/>
          <w:szCs w:val="24"/>
        </w:rPr>
        <w:t xml:space="preserve"> из них на тяжелых МБР - не более 1540 </w:t>
      </w:r>
      <w:proofErr w:type="spellStart"/>
      <w:r w:rsidRPr="00D46077">
        <w:rPr>
          <w:rFonts w:ascii="Times New Roman" w:hAnsi="Times New Roman" w:cs="Times New Roman"/>
          <w:sz w:val="24"/>
          <w:szCs w:val="24"/>
        </w:rPr>
        <w:t>ед</w:t>
      </w:r>
      <w:proofErr w:type="spellEnd"/>
      <w:r w:rsidRPr="00D46077">
        <w:rPr>
          <w:rFonts w:ascii="Times New Roman" w:hAnsi="Times New Roman" w:cs="Times New Roman"/>
          <w:sz w:val="24"/>
          <w:szCs w:val="24"/>
        </w:rPr>
        <w:t xml:space="preserve"> а на мобильных МБР не более 1100 боезарядов. Суммарный забрасываемый вес всех развернутых МБР и БРПЛ не должен превышать 3600 тонн. К 31 декабря 2012 г согласно Договору СНП, суммарное количество ядерных боеприпасов будет составлять 1700 2200 единиц </w:t>
      </w:r>
    </w:p>
    <w:p w:rsidR="0076105F" w:rsidRPr="00D46077" w:rsidRDefault="0076105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Развитие наземной группировки ССС - РВСН будет осуществляться в направлении окончательного формирования их как рода войск </w:t>
      </w:r>
      <w:proofErr w:type="gramStart"/>
      <w:r w:rsidRPr="00D46077">
        <w:rPr>
          <w:rFonts w:ascii="Times New Roman" w:hAnsi="Times New Roman" w:cs="Times New Roman"/>
          <w:sz w:val="24"/>
          <w:szCs w:val="24"/>
        </w:rPr>
        <w:t>ВС</w:t>
      </w:r>
      <w:proofErr w:type="gramEnd"/>
      <w:r w:rsidRPr="00D46077">
        <w:rPr>
          <w:rFonts w:ascii="Times New Roman" w:hAnsi="Times New Roman" w:cs="Times New Roman"/>
          <w:sz w:val="24"/>
          <w:szCs w:val="24"/>
        </w:rPr>
        <w:t xml:space="preserve"> РФ, оптимизации состава, в соответствии с договорными обязательствами России в области СНВ СНВ-1, СНП, и будет зависеть от выполнения этих договоров. К 2007 2008 годам она будет состоять не более</w:t>
      </w:r>
      <w:proofErr w:type="gramStart"/>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чем из 10 ракетных дивизий. Это позволит сократить финансовые и материальные затраты на производство боевого оснащения и дальнейшую эксплуатацию неперспективных ракетных комплексов. Экономия средств позволит увеличить долю финансирования на развитие перспективных ракетных комплексов. В развитии авиационной составляющей ССС основные усилия должны быть направлены на модернизацию самолета Ту-160, как многофункционального, способного применять высокоточные крылатые ракеты в обычном и ядерном оснащении, авиационные бомбы, в том числе и высокоточные корректируемые, а также вести воздушную </w:t>
      </w:r>
      <w:proofErr w:type="spellStart"/>
      <w:r w:rsidRPr="00D46077">
        <w:rPr>
          <w:rFonts w:ascii="Times New Roman" w:hAnsi="Times New Roman" w:cs="Times New Roman"/>
          <w:sz w:val="24"/>
          <w:szCs w:val="24"/>
        </w:rPr>
        <w:t>разведкуи</w:t>
      </w:r>
      <w:proofErr w:type="spellEnd"/>
      <w:r w:rsidRPr="00D46077">
        <w:rPr>
          <w:rFonts w:ascii="Times New Roman" w:hAnsi="Times New Roman" w:cs="Times New Roman"/>
          <w:sz w:val="24"/>
          <w:szCs w:val="24"/>
        </w:rPr>
        <w:t xml:space="preserve"> постановку помех. Дальнейшее развитие получат и морские стратегические ядерные силы. Совершенствование качественных характеристик РПЛСН планируется осуществлять путем завершения разработки нового ракетного комплекса, создания под него РПЛСН нового проекта. Дальнейшее развитие стратегических сил сдерживания невозможно без осуществления комплекса целенаправленных мероприятий по поддержанию должного уровня боеготовности частей соединений </w:t>
      </w:r>
    </w:p>
    <w:p w:rsidR="0076105F" w:rsidRPr="00D46077" w:rsidRDefault="0076105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ССС. Первая группа мероприятий касается сокращения сроков подготовки стратегических сил сдерживания к применению, обеспечения устойчивой работы систем управления и наведения, систем и сре</w:t>
      </w:r>
      <w:proofErr w:type="gramStart"/>
      <w:r w:rsidRPr="00D46077">
        <w:rPr>
          <w:rFonts w:ascii="Times New Roman" w:hAnsi="Times New Roman" w:cs="Times New Roman"/>
          <w:sz w:val="24"/>
          <w:szCs w:val="24"/>
        </w:rPr>
        <w:t>дств св</w:t>
      </w:r>
      <w:proofErr w:type="gramEnd"/>
      <w:r w:rsidRPr="00D46077">
        <w:rPr>
          <w:rFonts w:ascii="Times New Roman" w:hAnsi="Times New Roman" w:cs="Times New Roman"/>
          <w:sz w:val="24"/>
          <w:szCs w:val="24"/>
        </w:rPr>
        <w:t xml:space="preserve">язи. Вторая группа мероприятий касается продления сроков эксплуатации ракетных комплексов. Это наиболее затратная группа мероприятий, </w:t>
      </w:r>
      <w:proofErr w:type="gramStart"/>
      <w:r w:rsidRPr="00D46077">
        <w:rPr>
          <w:rFonts w:ascii="Times New Roman" w:hAnsi="Times New Roman" w:cs="Times New Roman"/>
          <w:sz w:val="24"/>
          <w:szCs w:val="24"/>
        </w:rPr>
        <w:t>однако</w:t>
      </w:r>
      <w:proofErr w:type="gramEnd"/>
      <w:r w:rsidRPr="00D46077">
        <w:rPr>
          <w:rFonts w:ascii="Times New Roman" w:hAnsi="Times New Roman" w:cs="Times New Roman"/>
          <w:sz w:val="24"/>
          <w:szCs w:val="24"/>
        </w:rPr>
        <w:t xml:space="preserve"> выделяемое финансирование на ремонт, регламентные работы и на эксплуатацию ракетных комплексов позволяет с оптимизмом смотреть в будущее.</w:t>
      </w:r>
    </w:p>
    <w:p w:rsidR="0076105F" w:rsidRPr="00D46077" w:rsidRDefault="0076105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Третья группа мероприятий касается сохранения боевого состава сил сдерживания. На смену снимаемым с эксплуатации ракетным комплексам в боевой состав будут вводиться комплексы нового поколения. Четвертая группа мероприятий касается развития космической составляющей системы управления группировки космических аппаратов, </w:t>
      </w:r>
      <w:r w:rsidRPr="00D46077">
        <w:rPr>
          <w:rFonts w:ascii="Times New Roman" w:hAnsi="Times New Roman" w:cs="Times New Roman"/>
          <w:sz w:val="24"/>
          <w:szCs w:val="24"/>
        </w:rPr>
        <w:lastRenderedPageBreak/>
        <w:t>которая постоянно будет увеличиваться. 2. Наращивание количества соединений и частей постоянной готовности и формирование на их основе группировок войск</w:t>
      </w:r>
      <w:proofErr w:type="gramStart"/>
      <w:r w:rsidRPr="00D46077">
        <w:rPr>
          <w:rFonts w:ascii="Times New Roman" w:hAnsi="Times New Roman" w:cs="Times New Roman"/>
          <w:sz w:val="24"/>
          <w:szCs w:val="24"/>
        </w:rPr>
        <w:t xml:space="preserve"> С</w:t>
      </w:r>
      <w:proofErr w:type="gramEnd"/>
      <w:r w:rsidRPr="00D46077">
        <w:rPr>
          <w:rFonts w:ascii="Times New Roman" w:hAnsi="Times New Roman" w:cs="Times New Roman"/>
          <w:sz w:val="24"/>
          <w:szCs w:val="24"/>
        </w:rPr>
        <w:t xml:space="preserve"> учетом опыта боевого применения войск сил в 90-х годах прошлого столетия одним из основных приоритетов в строительстве Вооруженных Сил РФ является оптимизация их боевого состава с целью создания группировок войск сил, объединенных единым управлением и способных выполнять боевые задачи составом мирного времени. </w:t>
      </w:r>
      <w:proofErr w:type="gramStart"/>
      <w:r w:rsidRPr="00D46077">
        <w:rPr>
          <w:rFonts w:ascii="Times New Roman" w:hAnsi="Times New Roman" w:cs="Times New Roman"/>
          <w:sz w:val="24"/>
          <w:szCs w:val="24"/>
        </w:rPr>
        <w:t>Главными критериями, отличающими данные группировки от создаваемых ранее, являются их мобильность и самодостаточность в материально-техническом отношении, требуемая укомплектованность личным составом, обеспеченность необходимыми образцами вооружения и военной техники, позволяющие их автономное использование на любом из направлений в границах вооруженного конфликта, а также за его пределами.</w:t>
      </w:r>
      <w:proofErr w:type="gramEnd"/>
      <w:r w:rsidRPr="00D46077">
        <w:rPr>
          <w:rFonts w:ascii="Times New Roman" w:hAnsi="Times New Roman" w:cs="Times New Roman"/>
          <w:sz w:val="24"/>
          <w:szCs w:val="24"/>
        </w:rPr>
        <w:t xml:space="preserve"> С этой целью при формировании группировок используется территориальный принцип, разрешающий проведение совместных мероприятий оперативной и боевой подготовки, боевого </w:t>
      </w:r>
      <w:proofErr w:type="spellStart"/>
      <w:r w:rsidRPr="00D46077">
        <w:rPr>
          <w:rFonts w:ascii="Times New Roman" w:hAnsi="Times New Roman" w:cs="Times New Roman"/>
          <w:sz w:val="24"/>
          <w:szCs w:val="24"/>
        </w:rPr>
        <w:t>слаживания</w:t>
      </w:r>
      <w:proofErr w:type="spellEnd"/>
      <w:r w:rsidRPr="00D46077">
        <w:rPr>
          <w:rFonts w:ascii="Times New Roman" w:hAnsi="Times New Roman" w:cs="Times New Roman"/>
          <w:sz w:val="24"/>
          <w:szCs w:val="24"/>
        </w:rPr>
        <w:t>, организации взаимодействия, оперативного и боевого управления, а также всестороннего обеспечения.</w:t>
      </w:r>
    </w:p>
    <w:p w:rsidR="0076105F" w:rsidRPr="00D46077" w:rsidRDefault="0076105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Основу таких группировок войск сил составляют соединения и воинские части постоянной готовности, а также эшелоны постоянной готовности соединений и воинских частей сокращенного состава. К категории постоянной готовности относятся соединения и воинские части, способные в мирное и военное время выполнять боевые задачи без проведения мероприятий по доукомплектованию мобилизационными ресурсами. На данные группировки войск сил возлагаются следующие основные задачи </w:t>
      </w:r>
    </w:p>
    <w:p w:rsidR="0076105F" w:rsidRPr="00D46077" w:rsidRDefault="0076105F"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 xml:space="preserve">В МИРНОЕ ВРЕМЯ - участие в защите национальных интересов государства, в том числе и проведением комплекса мероприятий по демонстрации военной силы - участие в миротворческих операциях в соответствии с международными обязательствами - оказание содействия другим войскам, воинским формированиям и органам РФ при выполнении возложенных на них задач по охране Государственной границы РФ, пресечению внутренних конфликтов и иных действий с использованием средств </w:t>
      </w:r>
      <w:proofErr w:type="gramEnd"/>
    </w:p>
    <w:p w:rsidR="0076105F" w:rsidRPr="00D46077" w:rsidRDefault="0076105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вооруженного насилия, ликвидации последствий аварий, катастроф и стихийных бедствий</w:t>
      </w:r>
      <w:proofErr w:type="gramStart"/>
      <w:r w:rsidRPr="00D46077">
        <w:rPr>
          <w:rFonts w:ascii="Times New Roman" w:hAnsi="Times New Roman" w:cs="Times New Roman"/>
          <w:sz w:val="24"/>
          <w:szCs w:val="24"/>
        </w:rPr>
        <w:t xml:space="preserve"> В</w:t>
      </w:r>
      <w:proofErr w:type="gramEnd"/>
      <w:r w:rsidRPr="00D46077">
        <w:rPr>
          <w:rFonts w:ascii="Times New Roman" w:hAnsi="Times New Roman" w:cs="Times New Roman"/>
          <w:sz w:val="24"/>
          <w:szCs w:val="24"/>
        </w:rPr>
        <w:t xml:space="preserve"> ЧРЕЗВЫЧАЙНОЙ СИТУАЦИИ ПРИ ВВЕДЕНИИ ЧРЕЗВЫЧАЙНОГО ПОЛОЖЕНИЯ - участие в поддержании режима чрезвычайного положения, в том числе и в районах внутренних вооруженных конфликтов - ликвидация нанесение ударов незаконных вооруженных формирований, террористических групп и организаций, уничтожение их баз, центров подготовки, складов и коммуникаций - ведение </w:t>
      </w:r>
      <w:proofErr w:type="spellStart"/>
      <w:r w:rsidRPr="00D46077">
        <w:rPr>
          <w:rFonts w:ascii="Times New Roman" w:hAnsi="Times New Roman" w:cs="Times New Roman"/>
          <w:sz w:val="24"/>
          <w:szCs w:val="24"/>
        </w:rPr>
        <w:t>совместнос</w:t>
      </w:r>
      <w:proofErr w:type="spellEnd"/>
      <w:r w:rsidRPr="00D46077">
        <w:rPr>
          <w:rFonts w:ascii="Times New Roman" w:hAnsi="Times New Roman" w:cs="Times New Roman"/>
          <w:sz w:val="24"/>
          <w:szCs w:val="24"/>
        </w:rPr>
        <w:t xml:space="preserve"> другими войсками, воинскими формированиями и органами активной борьбы с терроризмом, обеспечение безопасности национального морского судоходства, защиты воздушного пространства РФ В ВОЕННОЕ ВРЕМЯ - решение задач по локализации нейтрализации возможных вооруженных конфликтов на всех стратегических направлениях, отражение агрессии локального масштаба. Состав, система управления и всестороннего обеспечения группировок войск сил постоянной готовности соответствуют степеням угроз РФ. Группировки создаются на всех стратегических направлениях, состав их различен и соответствует степени угроз национальной безопасности России, при этом предусматривается их достаточная мобильность, т. е. перегруппировка при необходимости в любой регион район для решения задач локализации нейтрализации возможных вооруженных конфликтов. Учитывая масштабы нашей страны, особая роль в осуществлении таких перегруппировок будет принадлежать военно-транспортной авиации. </w:t>
      </w:r>
      <w:proofErr w:type="gramStart"/>
      <w:r w:rsidRPr="00D46077">
        <w:rPr>
          <w:rFonts w:ascii="Times New Roman" w:hAnsi="Times New Roman" w:cs="Times New Roman"/>
          <w:sz w:val="24"/>
          <w:szCs w:val="24"/>
        </w:rPr>
        <w:t xml:space="preserve">Для успешного ведения боевых действий в любом типе вооруженного </w:t>
      </w:r>
      <w:r w:rsidRPr="00D46077">
        <w:rPr>
          <w:rFonts w:ascii="Times New Roman" w:hAnsi="Times New Roman" w:cs="Times New Roman"/>
          <w:sz w:val="24"/>
          <w:szCs w:val="24"/>
        </w:rPr>
        <w:lastRenderedPageBreak/>
        <w:t xml:space="preserve">конфликта, считающегося вероятным для России, в состав группировок войск сил включаются соединения и воинские части постоянной готовности различных видов и родов войск Вооруженных Сил, при этом основным компонентом являются общевойсковые соединения и воинские части, а также высокоточные ударные огневые комплексы других видов </w:t>
      </w:r>
      <w:proofErr w:type="gramEnd"/>
    </w:p>
    <w:p w:rsidR="0076105F" w:rsidRPr="00D46077" w:rsidRDefault="0076105F"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ВС</w:t>
      </w:r>
      <w:proofErr w:type="gramEnd"/>
      <w:r w:rsidRPr="00D46077">
        <w:rPr>
          <w:rFonts w:ascii="Times New Roman" w:hAnsi="Times New Roman" w:cs="Times New Roman"/>
          <w:sz w:val="24"/>
          <w:szCs w:val="24"/>
        </w:rPr>
        <w:t xml:space="preserve"> РФ. Помимо группировок войск сил постоянной готовности на стратегических направлениях в Вооруженных Силах создается группировка войск сил резерва, включающая общевойсковую резервную группировку соединения и воинские части постоянной готовности ВДВ, РВ и</w:t>
      </w:r>
      <w:proofErr w:type="gramStart"/>
      <w:r w:rsidRPr="00D46077">
        <w:rPr>
          <w:rFonts w:ascii="Times New Roman" w:hAnsi="Times New Roman" w:cs="Times New Roman"/>
          <w:sz w:val="24"/>
          <w:szCs w:val="24"/>
        </w:rPr>
        <w:t xml:space="preserve"> А</w:t>
      </w:r>
      <w:proofErr w:type="gramEnd"/>
      <w:r w:rsidRPr="00D46077">
        <w:rPr>
          <w:rFonts w:ascii="Times New Roman" w:hAnsi="Times New Roman" w:cs="Times New Roman"/>
          <w:sz w:val="24"/>
          <w:szCs w:val="24"/>
        </w:rPr>
        <w:t xml:space="preserve">, резервную группировку ВМФ воинские части постоянной готовности ВВС и ПВО ВМФ и резерв центрального подчинения соединения и воинские части постоянной </w:t>
      </w:r>
      <w:proofErr w:type="spellStart"/>
      <w:r w:rsidRPr="00D46077">
        <w:rPr>
          <w:rFonts w:ascii="Times New Roman" w:hAnsi="Times New Roman" w:cs="Times New Roman"/>
          <w:sz w:val="24"/>
          <w:szCs w:val="24"/>
        </w:rPr>
        <w:t>готовностиРУ</w:t>
      </w:r>
      <w:proofErr w:type="spellEnd"/>
      <w:r w:rsidRPr="00D46077">
        <w:rPr>
          <w:rFonts w:ascii="Times New Roman" w:hAnsi="Times New Roman" w:cs="Times New Roman"/>
          <w:sz w:val="24"/>
          <w:szCs w:val="24"/>
        </w:rPr>
        <w:t xml:space="preserve"> ГШ, РЭБ, РХБЗ, технического и тылового обеспечения. 3. Совершенствование оперативной боевой подготовки войск Оперативная боевая подготовка направлена на совершенствование подготовки органов управления штабов, частей, подразделений профессиональных навыков личного состава Вооруженных </w:t>
      </w:r>
      <w:proofErr w:type="gramStart"/>
      <w:r w:rsidRPr="00D46077">
        <w:rPr>
          <w:rFonts w:ascii="Times New Roman" w:hAnsi="Times New Roman" w:cs="Times New Roman"/>
          <w:sz w:val="24"/>
          <w:szCs w:val="24"/>
        </w:rPr>
        <w:t>Сил</w:t>
      </w:r>
      <w:proofErr w:type="gramEnd"/>
      <w:r w:rsidRPr="00D46077">
        <w:rPr>
          <w:rFonts w:ascii="Times New Roman" w:hAnsi="Times New Roman" w:cs="Times New Roman"/>
          <w:sz w:val="24"/>
          <w:szCs w:val="24"/>
        </w:rPr>
        <w:t xml:space="preserve"> по решению возлагаемых на них задач.</w:t>
      </w:r>
    </w:p>
    <w:p w:rsidR="00F73358" w:rsidRDefault="0076105F"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Оперативная и боевая подготовка Вооруженных Сил должна проводиться с учетом изменения направленности военных и иных угроз для России, гарантированного выполнения задач по обеспечению военной безопасности страны, новых тенденций в характере вооруженной борьбы и способов действий войск сил, оперативного предназначения группировок войск сил, особенностей театра военных действий и вероятного противника. В мирное время она проводится с максимальным приближением к условиям боевой действительности</w:t>
      </w:r>
    </w:p>
    <w:p w:rsidR="00B3079F" w:rsidRPr="00D46077" w:rsidRDefault="00B3079F" w:rsidP="00D46077">
      <w:pPr>
        <w:spacing w:after="0"/>
        <w:ind w:firstLine="708"/>
        <w:jc w:val="both"/>
        <w:rPr>
          <w:rFonts w:ascii="Times New Roman" w:hAnsi="Times New Roman" w:cs="Times New Roman"/>
          <w:sz w:val="24"/>
          <w:szCs w:val="24"/>
        </w:rPr>
      </w:pPr>
    </w:p>
    <w:p w:rsidR="00A01A54" w:rsidRPr="00D46077" w:rsidRDefault="00B3079F" w:rsidP="00D46077">
      <w:pPr>
        <w:spacing w:after="0"/>
        <w:ind w:firstLine="708"/>
        <w:jc w:val="both"/>
        <w:rPr>
          <w:rFonts w:ascii="Times New Roman" w:hAnsi="Times New Roman" w:cs="Times New Roman"/>
          <w:sz w:val="24"/>
          <w:szCs w:val="24"/>
        </w:rPr>
      </w:pPr>
      <w:r>
        <w:rPr>
          <w:rFonts w:ascii="Times New Roman" w:hAnsi="Times New Roman" w:cs="Times New Roman"/>
          <w:sz w:val="24"/>
          <w:szCs w:val="24"/>
        </w:rPr>
        <w:t>Лекция № 12</w:t>
      </w:r>
    </w:p>
    <w:p w:rsidR="00A01A54" w:rsidRPr="00D46077" w:rsidRDefault="00A01A54"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w:t>
      </w:r>
      <w:r w:rsidR="0076105F" w:rsidRPr="00D46077">
        <w:rPr>
          <w:rFonts w:ascii="Times New Roman" w:hAnsi="Times New Roman" w:cs="Times New Roman"/>
          <w:b/>
          <w:sz w:val="24"/>
          <w:szCs w:val="24"/>
        </w:rPr>
        <w:t xml:space="preserve"> Организационная с</w:t>
      </w:r>
      <w:r w:rsidRPr="00D46077">
        <w:rPr>
          <w:rFonts w:ascii="Times New Roman" w:hAnsi="Times New Roman" w:cs="Times New Roman"/>
          <w:b/>
          <w:sz w:val="24"/>
          <w:szCs w:val="24"/>
        </w:rPr>
        <w:t>труктура Вооруженных Сил Российской Федерации</w:t>
      </w:r>
      <w:r w:rsidR="0076105F" w:rsidRPr="00D46077">
        <w:rPr>
          <w:rFonts w:ascii="Times New Roman" w:hAnsi="Times New Roman" w:cs="Times New Roman"/>
          <w:b/>
          <w:sz w:val="24"/>
          <w:szCs w:val="24"/>
        </w:rPr>
        <w:t>.</w:t>
      </w:r>
    </w:p>
    <w:p w:rsidR="0076105F"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b/>
          <w:sz w:val="24"/>
          <w:szCs w:val="24"/>
        </w:rPr>
        <w:t>Виды и рода войск.</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Вооруженные Силы РФ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в Тыл Вооруженных Сил и специальных войск, не относящихся к</w:t>
      </w:r>
      <w:r w:rsidR="00A01A54" w:rsidRPr="00D46077">
        <w:rPr>
          <w:rFonts w:ascii="Times New Roman" w:hAnsi="Times New Roman" w:cs="Times New Roman"/>
          <w:sz w:val="24"/>
          <w:szCs w:val="24"/>
        </w:rPr>
        <w:t xml:space="preserve"> видам и родам войск</w:t>
      </w:r>
      <w:proofErr w:type="gramStart"/>
      <w:r w:rsidR="00A01A54" w:rsidRPr="00D46077">
        <w:rPr>
          <w:rFonts w:ascii="Times New Roman" w:hAnsi="Times New Roman" w:cs="Times New Roman"/>
          <w:sz w:val="24"/>
          <w:szCs w:val="24"/>
        </w:rPr>
        <w:t xml:space="preserve"> </w:t>
      </w:r>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Вид Вооруженных Сил РФ - это их составная часть, отличающаяся особым вооружением и предназначенная для выполнения возложенных на них задач. К видам Вооруженных Сил относятся: Сухопутные войска, Военно-Воздушные Силы (ВВС), Военно-Морской Флот (ВМФ).</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 родам Вооруженных Сил РФ относятся: Космические войска, Ракетные войска стратегического назначения, Воздушно-десантные войска. Под родом войск понимается часть вида Вооруженных Сил, отличающаяся основным вооружением, техническим оснащением, организационной структурой, характером обучения и способностью к выполнению специфических боевых задач по взаимодействию с другими родами войск.</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Специальные войска служат для обеспечения видов и родов войск и содействия им в выполнении боевых задач. К ним относятся: инженерные войска, химические войска, радиотехнические войска, войска связи, автомобильные войска, дорожные войска и ряд иных.</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Военный округ - это территориальное общевойсковое объединение воинских частей, соединений, учебных заведений, военных учреждений различных видов и родов </w:t>
      </w:r>
      <w:r w:rsidRPr="00D46077">
        <w:rPr>
          <w:rFonts w:ascii="Times New Roman" w:hAnsi="Times New Roman" w:cs="Times New Roman"/>
          <w:sz w:val="24"/>
          <w:szCs w:val="24"/>
        </w:rPr>
        <w:lastRenderedPageBreak/>
        <w:t>войск Вооруженных Сил. Военный округ, как правило, охватывает территорию нескольких субъектов Российской Федерации.</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Флот является высшим оперативным объединением Военно-Морского Флота. Командующие округами и флотами руководят своими войсками (силами) через подчиненные им штабы.</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Объединения - это воинские формирования, включающие несколько соединений или объединений меньшего масштаба, а также частей и учреждений. К объединениям относятся армия, флотилия, а также военный округ </w:t>
      </w:r>
      <w:proofErr w:type="gramStart"/>
      <w:r w:rsidRPr="00D46077">
        <w:rPr>
          <w:rFonts w:ascii="Times New Roman" w:hAnsi="Times New Roman" w:cs="Times New Roman"/>
          <w:sz w:val="24"/>
          <w:szCs w:val="24"/>
        </w:rPr>
        <w:t>-т</w:t>
      </w:r>
      <w:proofErr w:type="gramEnd"/>
      <w:r w:rsidRPr="00D46077">
        <w:rPr>
          <w:rFonts w:ascii="Times New Roman" w:hAnsi="Times New Roman" w:cs="Times New Roman"/>
          <w:sz w:val="24"/>
          <w:szCs w:val="24"/>
        </w:rPr>
        <w:t>ерриториальное общевойсковое объединение и флот - военно-морское объединение.</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Соединениями являются воинские формирования, состоящие из нескольких частей или соединений меньшего состава, обычно различных родов войск (сил), специальных войск (служб), а также частей (подразделений) обеспечения и обслуживания. К соединениям относятся корпуса, дивизии, бригады и другие, приравненные к ним воинские формирования.</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Войсковая часть - организационно самостоятельная боевая и административно-хозяйственная единица во всех видах и родах Вооруженных Сил РФ. К войсковым частям относятся все полки, корабли 1, 2 и 3 рангов, отдельные батальоны (дивизионы, эскадрильи), а также отдельные роты, не входящие в состав батальонов и полков. Полкам, отдельным батальонам, дивизионам и эскадрильям вручается Боевое Знамя, а кораблям ВМФ - Военно-морской флаг.</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u w:val="single"/>
        </w:rPr>
        <w:t>Сухопутные войска</w:t>
      </w:r>
      <w:r w:rsidRPr="00D46077">
        <w:rPr>
          <w:rFonts w:ascii="Times New Roman" w:hAnsi="Times New Roman" w:cs="Times New Roman"/>
          <w:sz w:val="24"/>
          <w:szCs w:val="24"/>
        </w:rPr>
        <w:t xml:space="preserve"> являются самым многочисленным видом Вооруженных Сил и составляют основу группировок войск на стратегических направлениях. </w:t>
      </w:r>
      <w:proofErr w:type="gramStart"/>
      <w:r w:rsidRPr="00D46077">
        <w:rPr>
          <w:rFonts w:ascii="Times New Roman" w:hAnsi="Times New Roman" w:cs="Times New Roman"/>
          <w:sz w:val="24"/>
          <w:szCs w:val="24"/>
        </w:rPr>
        <w:t>Они предназначены для обеспечения национальной безопасности и защиты нашей страны от внешней агрессии на суше, а также для зашиты национальных интересов России в рамках ее международных обязательств по обеспечению коллективной безопасности.</w:t>
      </w:r>
      <w:proofErr w:type="gramEnd"/>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Сухопутные войска - это и самый древний вид Вооруженных Сил России. Свою историю они ведут от княжеских дружин Киевской Руси. В настоящее время в состав Сухопутных войск входят - мотострелковые, танковые, ракетные войска и артиллерия, Войска ПВО и другие войска.</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Мотострелковые войска - самый многочисленный род войск, составляющий основу Сухопутных войск, ядро их боевых порядков. Они оснащены мощным вооружением для поражения наземных и воздушных целей, ракетными комплексами, танками, артиллерией и минометами, противотанковыми управляемыми ракетами, зенитными ракетными комплексами и установками, эффективными средствами разведки и управления.</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Танковые войска составляют главную ударную силу Сухопутных войск, мощное средство вооруженной борьбы, предназначенное для решения наиболее важных задач в различных видах военных действий.</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Ракетные войска и артиллерия - главная огневая мощь и важнейшее оперативное средство Сухопутных войск в решении боевых задач по разгрому группировок противника.</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Войска противовоздушной обороны являются одним из основных средств поражения противника в воздухе.</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состав Сухопутных войск входят также соединения и части специальных войск, воинские части и учреждения тыла. </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u w:val="single"/>
        </w:rPr>
        <w:t>Военно-Воздушные Силы (ВВС)</w:t>
      </w:r>
      <w:r w:rsidRPr="00D46077">
        <w:rPr>
          <w:rFonts w:ascii="Times New Roman" w:hAnsi="Times New Roman" w:cs="Times New Roman"/>
          <w:sz w:val="24"/>
          <w:szCs w:val="24"/>
        </w:rPr>
        <w:t xml:space="preserve"> – наиболее мобильный и маневренный вид Вооруженных Сил, предназначенный для обеспечения безопасности и защиты интересов </w:t>
      </w:r>
      <w:r w:rsidRPr="00D46077">
        <w:rPr>
          <w:rFonts w:ascii="Times New Roman" w:hAnsi="Times New Roman" w:cs="Times New Roman"/>
          <w:sz w:val="24"/>
          <w:szCs w:val="24"/>
        </w:rPr>
        <w:lastRenderedPageBreak/>
        <w:t>России на воздушных рубежах страны, нанесения ударов по авиационным, сухопутным и морским группировкам противника, его административно-политическим и военно-экономическим центрам.</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Организационно ВВС состоят из авиационных объединений, соединений и частей. В состав ВВС входят Войска противовоздушной обороны (ПВО), которые предназначены для защиты административных, промышленных и экономических центров и районов страны, группировок войск, важных военных и государственных объектов от воздушных и космических ударов. В задачи ПВО также входят оповещение о непосредственной подготовке и начале воздушно-космического нападения, прикрытие важнейших объектов страны, войск и сил, создание благоприятных условий для развертывания Вооруженных Сил Российской Федерации в случае начала военных действий и ряд других.</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ходе проводимого реформирования Военно-Воздушных Сил и Войск противовоздушной обороны упразднены командования дальней авиации и военно-транспортной авиации, сформированы воздушные армии Верховного Главного командования стратегического назначения и Верховного Главного командования военно-транспортной авиации; Московский округ ВВС и ПВО преобразован в Командование специального назначения. Единая организационная ст</w:t>
      </w:r>
      <w:r w:rsidR="00A05538" w:rsidRPr="00D46077">
        <w:rPr>
          <w:rFonts w:ascii="Times New Roman" w:hAnsi="Times New Roman" w:cs="Times New Roman"/>
          <w:sz w:val="24"/>
          <w:szCs w:val="24"/>
        </w:rPr>
        <w:t xml:space="preserve">руктура нового вида состоит </w:t>
      </w:r>
      <w:proofErr w:type="gramStart"/>
      <w:r w:rsidR="00A05538" w:rsidRPr="00D46077">
        <w:rPr>
          <w:rFonts w:ascii="Times New Roman" w:hAnsi="Times New Roman" w:cs="Times New Roman"/>
          <w:sz w:val="24"/>
          <w:szCs w:val="24"/>
        </w:rPr>
        <w:t>из</w:t>
      </w:r>
      <w:proofErr w:type="gramEnd"/>
      <w:r w:rsidR="00A05538" w:rsidRPr="00D46077">
        <w:rPr>
          <w:rFonts w:ascii="Times New Roman" w:hAnsi="Times New Roman" w:cs="Times New Roman"/>
          <w:sz w:val="24"/>
          <w:szCs w:val="24"/>
        </w:rPr>
        <w:t>:</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органов военного управления, родов Войск ПВО (зенитные ракетные войска, радиотехнические войска);</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родов авиации (бомбардировочная, штурмовая, истребительная, разведывательная, транспортная, специального назначения);</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специальных войск (части и подразделения радиоэлектронной борьбы; радиационной, химической и биологической защиты; связи и радиотехнического обеспечения; топогеодезические; инженерно-аэродромные; метеорологические и др.);</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воинских частей и учреждений тыла;</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других воинских частей, учреждений, предприятий и организаций.</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u w:val="single"/>
        </w:rPr>
        <w:t>Военно-Морской Флот</w:t>
      </w:r>
      <w:r w:rsidRPr="00D46077">
        <w:rPr>
          <w:rFonts w:ascii="Times New Roman" w:hAnsi="Times New Roman" w:cs="Times New Roman"/>
          <w:sz w:val="24"/>
          <w:szCs w:val="24"/>
        </w:rPr>
        <w:t xml:space="preserve"> относится к виду Вооруженных Сил РФ и является одним из важнейших внешнеполитических атрибутов государства. Он предназначен для обеспечения безопасности и защиты интересов Российской Федерации в мирное и военное время на океанских и морских рубежах.</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Структура Военно-Морского Флота определяется географическим положением Российской Федерации и состоит из четырех флотов: </w:t>
      </w:r>
      <w:proofErr w:type="gramStart"/>
      <w:r w:rsidRPr="00D46077">
        <w:rPr>
          <w:rFonts w:ascii="Times New Roman" w:hAnsi="Times New Roman" w:cs="Times New Roman"/>
          <w:sz w:val="24"/>
          <w:szCs w:val="24"/>
        </w:rPr>
        <w:t>Северного, Тихоокеанского, Черноморского, Балтийского, а также Каспийской флотилии, авиации флотов, эскадр, военно-морских баз, отдельных соединений и частей.</w:t>
      </w:r>
      <w:proofErr w:type="gramEnd"/>
      <w:r w:rsidRPr="00D46077">
        <w:rPr>
          <w:rFonts w:ascii="Times New Roman" w:hAnsi="Times New Roman" w:cs="Times New Roman"/>
          <w:sz w:val="24"/>
          <w:szCs w:val="24"/>
        </w:rPr>
        <w:t xml:space="preserve"> В состав флотов входят также соединения и части морской пехоты.</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Приоритетной задачей ВМФ является предотвращение развязывания войн и вооруженных конфликтов, а в случае агрессии их отражение, прикрытие объектов страны, сил и войск с океанских и морских направлений, нанесение: поражения противнику, создание условий для предотвращения военных действий на возможно более ранней стадии и заключения мира на условиях, отвечающих интересам Российской Федерации. Кроме того, задачей Военно-Морского Флота является проведение операций по поддержанию мира по решению Совета Безопасности ООН или в соответствии с международными союзническими обязательствами Российской Федерации.</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Для решения приоритетной задачи Вооруженных Сил и Военно-Морского Флота - предотвращения развязывания войны, в составе стратегических ядерных сил страны в ВМФ сохранены морские стратегические ядерные силы, которые имеют определенные </w:t>
      </w:r>
      <w:r w:rsidRPr="00D46077">
        <w:rPr>
          <w:rFonts w:ascii="Times New Roman" w:hAnsi="Times New Roman" w:cs="Times New Roman"/>
          <w:sz w:val="24"/>
          <w:szCs w:val="24"/>
        </w:rPr>
        <w:lastRenderedPageBreak/>
        <w:t xml:space="preserve">преимущества в сравнении с Ракетными войсками стратегического назначения и стратегической авиацией. При таком базировании ядерное оружие выводится за пределы территории собственного государства, что снижает угрозу для мирного населения, а главное - подводные лодки </w:t>
      </w:r>
      <w:proofErr w:type="gramStart"/>
      <w:r w:rsidRPr="00D46077">
        <w:rPr>
          <w:rFonts w:ascii="Times New Roman" w:hAnsi="Times New Roman" w:cs="Times New Roman"/>
          <w:sz w:val="24"/>
          <w:szCs w:val="24"/>
        </w:rPr>
        <w:t>становятся наименее уязвимы</w:t>
      </w:r>
      <w:proofErr w:type="gramEnd"/>
      <w:r w:rsidRPr="00D46077">
        <w:rPr>
          <w:rFonts w:ascii="Times New Roman" w:hAnsi="Times New Roman" w:cs="Times New Roman"/>
          <w:sz w:val="24"/>
          <w:szCs w:val="24"/>
        </w:rPr>
        <w:t xml:space="preserve"> по сравнению с другими вилами базирования ядерного оружия.</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Кроме морских стратегических ядерных сил в составе Военно-Морского Флота имеются силы общего назначения. В случае агрессии они должны отразить удары противника, нанести поражение ударным группировкам его флота и воспрепятствовать проведению широкомасштабных и глубоких морских операций, а также во взаимодействии с другими видами Вооруженных Сил Российской Федерации обеспечить создание необходимых условий для эффективного проведения оборонительных операций на континентальных театрах военных действий.</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Основой сил общего назначения Военно-Морского Флота являются подводные силы, составляющие ядро ударного потенциала флота как наиболее универсальный, мобильный и мощный род сил, способный эффективно бороться с любым морским противником. Их главным элементом являются атомные подводные лодки.</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Россия является морской державой: ее берега омываются водами многих морей и океанов, а протяженность морской границы в два раза больше сухопутной. Военно-Морской Флот в современных условиях способен обеспечивать безопасность и защиту интересов страны в мирное и военное время на океанских и морских рубежах.</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u w:val="single"/>
        </w:rPr>
        <w:t>Ракетные войска стратегического назначения (РВСН)</w:t>
      </w:r>
      <w:r w:rsidRPr="00D46077">
        <w:rPr>
          <w:rFonts w:ascii="Times New Roman" w:hAnsi="Times New Roman" w:cs="Times New Roman"/>
          <w:sz w:val="24"/>
          <w:szCs w:val="24"/>
        </w:rPr>
        <w:t xml:space="preserve"> являются родом Вооруженных Сил РФ и предназначены для решения задач ядерного сдерживания нападения, извне в интересах Российской Федерации и наших союзников, обеспечения стратегической стабильности в мире.</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Организационно РВСН состоят из объединений и соединений. На их вооружении состоят межконтинентальные баллистические ракеты шахтного базирования, ракеты двойного базирования (шахтные и железнодорожные), а также ракеты, имеющие мобильные пусковые установки. РВСН отличают высокая боевая готовность, живучесть, автономность и огромная боевая мощь. Они не имеют аналогов в мире.</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Космические войска - принципиально новый род войск. Среди основных задач, возложенных на них, - ведение информационно-разведывательных действий в космическом пространстве; выявление угроз национальной безопасности, исходящих из космоса; уничтожение боевых блоков баллистических ракет вероятного противника. Приоритетом в решении информационных задач и развитии Космических войск является обеспечение на долгосрочную перспективу гарантированного доступа в космос через развитую наземную инфраструктуру и поддержания необходимой группировки космических аппаратов военного назначения в стратегической космической зоне для обеспечения действий Вооруженных Сил на всех стратегических направлениях.</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состав Космических войск входят: космодромы (Байконур, Плесецк, Свободный); Главный центр управления космическими аппаратами имени Г. С. Титова; соединения и части предупреждения о ракетном нападении, контроля космического пространства и противоракетной обороны. Воздушно-десантные войска (ВДВ) являются родом войск и предназначены для охвата противника по воздуху и выполнения задач в его тылу по дезорганизации военного управления, уничтожению средств ядерного нападения, высокоточного оружия, захвата и удержания важных районов и объектов, нарушению работы тыла и коммуникаций.</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Основные воинские формирования ВДВ - воздушно-десантные дивизии, бригады и отдельные части.</w:t>
      </w:r>
    </w:p>
    <w:p w:rsidR="00C765A9" w:rsidRPr="00D46077" w:rsidRDefault="00C765A9"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Таким образом, в Вооруженных Силах РФ сформировалась структура, которая в большей степени соответствует сегодняшним требованиям и позволяет эффективно взаимодействовать между различными видами и родами Вооруженных Сил.</w:t>
      </w:r>
    </w:p>
    <w:p w:rsidR="00A05538" w:rsidRPr="00D46077" w:rsidRDefault="00A05538" w:rsidP="00D46077">
      <w:pPr>
        <w:spacing w:after="0"/>
        <w:ind w:firstLine="708"/>
        <w:jc w:val="both"/>
        <w:rPr>
          <w:rFonts w:ascii="Times New Roman" w:hAnsi="Times New Roman" w:cs="Times New Roman"/>
          <w:sz w:val="24"/>
          <w:szCs w:val="24"/>
        </w:rPr>
      </w:pPr>
    </w:p>
    <w:p w:rsidR="00A05538" w:rsidRPr="00D46077" w:rsidRDefault="00B3079F" w:rsidP="00D46077">
      <w:pPr>
        <w:spacing w:after="0"/>
        <w:ind w:firstLine="708"/>
        <w:jc w:val="both"/>
        <w:rPr>
          <w:rFonts w:ascii="Times New Roman" w:hAnsi="Times New Roman" w:cs="Times New Roman"/>
          <w:sz w:val="24"/>
          <w:szCs w:val="24"/>
        </w:rPr>
      </w:pPr>
      <w:r>
        <w:rPr>
          <w:rFonts w:ascii="Times New Roman" w:hAnsi="Times New Roman" w:cs="Times New Roman"/>
          <w:sz w:val="24"/>
          <w:szCs w:val="24"/>
        </w:rPr>
        <w:t>Лекция № 13</w:t>
      </w:r>
    </w:p>
    <w:p w:rsidR="000757A4" w:rsidRPr="00D46077" w:rsidRDefault="000757A4"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 Другие войска, их состав и предназначение.</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 другим войскам относятся войска, которые не входят в состав Вооруженных Сил Российской Федерации, но наряду с ними участвуют в обороне государства:</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пограничные войска Федеральной службы безопасности Российской Федерации;</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внутренние войска Министерства внутренних дел Российской Федерации;</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войска гражданской обороны Министерства </w:t>
      </w:r>
      <w:proofErr w:type="spellStart"/>
      <w:r w:rsidRPr="00D46077">
        <w:rPr>
          <w:rFonts w:ascii="Times New Roman" w:hAnsi="Times New Roman" w:cs="Times New Roman"/>
          <w:sz w:val="24"/>
          <w:szCs w:val="24"/>
        </w:rPr>
        <w:t>РоссийскойФедерации</w:t>
      </w:r>
      <w:proofErr w:type="spellEnd"/>
      <w:r w:rsidRPr="00D46077">
        <w:rPr>
          <w:rFonts w:ascii="Times New Roman" w:hAnsi="Times New Roman" w:cs="Times New Roman"/>
          <w:sz w:val="24"/>
          <w:szCs w:val="24"/>
        </w:rPr>
        <w:t xml:space="preserve"> по делам гражданской обороны, чрезвычайным ситуациям и ликвидации последствий стихийных бедствий (МЧС России).</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Пограничные войска Федеральной службы безопасности Российской Федерации предназначены для обеспечения безопасности личности, общества и государства в сфере защиты и охраны Государственной границы Российской Федерации, охраны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 (вклейка, фото 48).</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На основании Указа Президента Российской Федерации от 1 августа 1998 г. пограничные округа и группы преобразованы в региональные управления. Всего их 10: Арктическое, Северо-Западное, Калининградское, Западное, </w:t>
      </w:r>
      <w:proofErr w:type="spellStart"/>
      <w:r w:rsidRPr="00D46077">
        <w:rPr>
          <w:rFonts w:ascii="Times New Roman" w:hAnsi="Times New Roman" w:cs="Times New Roman"/>
          <w:sz w:val="24"/>
          <w:szCs w:val="24"/>
        </w:rPr>
        <w:t>Северо-Кавказское</w:t>
      </w:r>
      <w:proofErr w:type="spellEnd"/>
      <w:r w:rsidRPr="00D46077">
        <w:rPr>
          <w:rFonts w:ascii="Times New Roman" w:hAnsi="Times New Roman" w:cs="Times New Roman"/>
          <w:sz w:val="24"/>
          <w:szCs w:val="24"/>
        </w:rPr>
        <w:t>, Юго-Восточное, Забайкальское, Дальневосточное, Тихоокеанское и Северо-Восточное.</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Пограничные войска Федеральной службы безопасности Российской Федерации включают также авиационные части и подразделения. Авиация пограничных войск участвует в охране Государственной границы и исключительной экономической зоны, ведет воздушные разведывательно-поисковые действия, обеспечивает </w:t>
      </w:r>
      <w:proofErr w:type="spellStart"/>
      <w:r w:rsidRPr="00D46077">
        <w:rPr>
          <w:rFonts w:ascii="Times New Roman" w:hAnsi="Times New Roman" w:cs="Times New Roman"/>
          <w:sz w:val="24"/>
          <w:szCs w:val="24"/>
        </w:rPr>
        <w:t>аэромобильность</w:t>
      </w:r>
      <w:proofErr w:type="spellEnd"/>
      <w:r w:rsidRPr="00D46077">
        <w:rPr>
          <w:rFonts w:ascii="Times New Roman" w:hAnsi="Times New Roman" w:cs="Times New Roman"/>
          <w:sz w:val="24"/>
          <w:szCs w:val="24"/>
        </w:rPr>
        <w:t xml:space="preserve"> войск и доставку боевой техники, эвакуацию раненых и больных из труднодоступных районов.</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начале Великой Отечественной войны пограничные войска вместе с частями прикрытия Красной Армии первыми приняли удар гитлеровцев и стойко обороняли государственную границу.</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обороне Брестской крепости приняли участие около 500 пограничников Брестского погранотряда. В районе </w:t>
      </w:r>
      <w:proofErr w:type="spellStart"/>
      <w:r w:rsidRPr="00D46077">
        <w:rPr>
          <w:rFonts w:ascii="Times New Roman" w:hAnsi="Times New Roman" w:cs="Times New Roman"/>
          <w:sz w:val="24"/>
          <w:szCs w:val="24"/>
        </w:rPr>
        <w:t>Тереспольских</w:t>
      </w:r>
      <w:proofErr w:type="spellEnd"/>
      <w:r w:rsidRPr="00D46077">
        <w:rPr>
          <w:rFonts w:ascii="Times New Roman" w:hAnsi="Times New Roman" w:cs="Times New Roman"/>
          <w:sz w:val="24"/>
          <w:szCs w:val="24"/>
        </w:rPr>
        <w:t xml:space="preserve"> ворот крепости героически сражались бойцы 9-й погранзаставы под командованием лейтенанта А. М. </w:t>
      </w:r>
      <w:proofErr w:type="spellStart"/>
      <w:r w:rsidRPr="00D46077">
        <w:rPr>
          <w:rFonts w:ascii="Times New Roman" w:hAnsi="Times New Roman" w:cs="Times New Roman"/>
          <w:sz w:val="24"/>
          <w:szCs w:val="24"/>
        </w:rPr>
        <w:t>Кижеватова</w:t>
      </w:r>
      <w:proofErr w:type="spellEnd"/>
      <w:r w:rsidRPr="00D46077">
        <w:rPr>
          <w:rFonts w:ascii="Times New Roman" w:hAnsi="Times New Roman" w:cs="Times New Roman"/>
          <w:sz w:val="24"/>
          <w:szCs w:val="24"/>
        </w:rPr>
        <w:t xml:space="preserve">. Каждый день пограничники вместе с красноармейцами отражали по 5—6 атак противника. Артиллерийские обстрелы и бомбежки были бесконечны. Почти не было воды, пищи, не хватало боеприпасов. В конце июня защитники пошли на прорыв. </w:t>
      </w:r>
      <w:proofErr w:type="spellStart"/>
      <w:r w:rsidRPr="00D46077">
        <w:rPr>
          <w:rFonts w:ascii="Times New Roman" w:hAnsi="Times New Roman" w:cs="Times New Roman"/>
          <w:sz w:val="24"/>
          <w:szCs w:val="24"/>
        </w:rPr>
        <w:t>Кижеватов</w:t>
      </w:r>
      <w:proofErr w:type="spellEnd"/>
      <w:r w:rsidRPr="00D46077">
        <w:rPr>
          <w:rFonts w:ascii="Times New Roman" w:hAnsi="Times New Roman" w:cs="Times New Roman"/>
          <w:sz w:val="24"/>
          <w:szCs w:val="24"/>
        </w:rPr>
        <w:t xml:space="preserve"> остался в крепости, прикрывая прорыв товарищей пулеметным огнем. Отважный лейтенант посмертно был удостоен звания Героя Советского Союза.</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На Украине воины 13-й погранзаставы Владимир-Волынского отряда под командованием старшего лейтенанта А. В. Лопатина удерживали свой участок обороны 11 (!) суток. Вражеской артиллерией была разрушена казарма заставы. Последние защитники ушли в подвал и оттуда продолжали вести смертельный огонь по врагу. Саперы </w:t>
      </w:r>
      <w:r w:rsidRPr="00D46077">
        <w:rPr>
          <w:rFonts w:ascii="Times New Roman" w:hAnsi="Times New Roman" w:cs="Times New Roman"/>
          <w:sz w:val="24"/>
          <w:szCs w:val="24"/>
        </w:rPr>
        <w:lastRenderedPageBreak/>
        <w:t>противника взорвали подвал. Пограничники погибли. А. В. Лопатин был удостоен звания Героя Советского Союза посмертно.</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Карелии объединенная группа погранзастав </w:t>
      </w:r>
      <w:proofErr w:type="spellStart"/>
      <w:r w:rsidRPr="00D46077">
        <w:rPr>
          <w:rFonts w:ascii="Times New Roman" w:hAnsi="Times New Roman" w:cs="Times New Roman"/>
          <w:sz w:val="24"/>
          <w:szCs w:val="24"/>
        </w:rPr>
        <w:t>Кипранмякского</w:t>
      </w:r>
      <w:proofErr w:type="spellEnd"/>
      <w:r w:rsidRPr="00D46077">
        <w:rPr>
          <w:rFonts w:ascii="Times New Roman" w:hAnsi="Times New Roman" w:cs="Times New Roman"/>
          <w:sz w:val="24"/>
          <w:szCs w:val="24"/>
        </w:rPr>
        <w:t xml:space="preserve"> погранотряда под командованием старшего лейтенанта Н. Ф. </w:t>
      </w:r>
      <w:proofErr w:type="spellStart"/>
      <w:r w:rsidRPr="00D46077">
        <w:rPr>
          <w:rFonts w:ascii="Times New Roman" w:hAnsi="Times New Roman" w:cs="Times New Roman"/>
          <w:sz w:val="24"/>
          <w:szCs w:val="24"/>
        </w:rPr>
        <w:t>Кайманова</w:t>
      </w:r>
      <w:proofErr w:type="spellEnd"/>
      <w:r w:rsidRPr="00D46077">
        <w:rPr>
          <w:rFonts w:ascii="Times New Roman" w:hAnsi="Times New Roman" w:cs="Times New Roman"/>
          <w:sz w:val="24"/>
          <w:szCs w:val="24"/>
        </w:rPr>
        <w:t xml:space="preserve"> защищала участок государственной границы целых 19 суток, отбив за это время 60 атак противника и нанеся ему огромный урон. Оставшимся в живых пограничникам глубокой ночью через болота удалось выйти из окружения.</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Внутренние войска Министерства внутренних дел Российской Федерации предназначены для обеспечения безопасности личности, общества и государства, защиты прав и свобод граждан от преступных и иных противоправных посягательств (вклейка, фото 49—50).</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Основные задачи войск сводятся к следующему: предотвращение и пресечение вооруженных конфликтов, действий, направленных против целостности государства; разоружение незаконных формирований; соблюдение режима чрезвычайного положения; усиление охраны общественного порядка там, где это необходимо; обеспечение нормального функционирования всех государственных структур, законно избранных органов власти; охрана важных государственных объектов, специальных грузов и т. д.</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Подавляющее большинство личного состава внутренних войск проходит службу в соединениях и частях оперативного назначения. В структуре внутренних войск выделяются также округа внутренних войск, предназначение которых — оперативное управление силами и средствами.</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Войска гражданской обороны организационно входят в состав МЧС России. Они предназначены для проведения мероприятий, связанных с гражданской обороной населения и территорий, предупреждением чрезвычайных ситуаций (вклейка, фото 51). </w:t>
      </w:r>
      <w:proofErr w:type="gramStart"/>
      <w:r w:rsidRPr="00D46077">
        <w:rPr>
          <w:rFonts w:ascii="Times New Roman" w:hAnsi="Times New Roman" w:cs="Times New Roman"/>
          <w:sz w:val="24"/>
          <w:szCs w:val="24"/>
        </w:rPr>
        <w:t>Их задачами в мирное время являются: участие в мероприятиях, направленных на предупреждение чрезвычайных ситуаций, в обучении населения способам защиты от опасностей, возникающих при ЧС и в результате военных действий; проведение работ по локализации и ликвидации угроз уже возникших ЧС; эвакуация населения, материальных и культурных ценностей из опасных зон в безопасные районы;</w:t>
      </w:r>
      <w:proofErr w:type="gramEnd"/>
      <w:r w:rsidRPr="00D46077">
        <w:rPr>
          <w:rFonts w:ascii="Times New Roman" w:hAnsi="Times New Roman" w:cs="Times New Roman"/>
          <w:sz w:val="24"/>
          <w:szCs w:val="24"/>
        </w:rPr>
        <w:t xml:space="preserve"> доставка и обеспечение сохранности грузов, перевозимых в зону ЧС в качестве гуманитарной помощи, в том числе и в зарубежные страны; оказание медицинской помощи пострадавшему населению, обеспечение его продуктами питания, водой и средствами первой необходимости; борьба с пожарами, возникающими в результате ЧС, крупными лесными, торфяными и другими пожарами.</w:t>
      </w:r>
    </w:p>
    <w:p w:rsidR="000757A4" w:rsidRPr="00D46077" w:rsidRDefault="000757A4"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В военное время войска решают задачи, связанные с выполнением мероприятий по защите и выживанию гражданского населения: они занимаются строительством укрытий; проведением мероприятий по световой и другим видам маскировки; обеспечением ввода сил гражданской обороны в очаги поражения, зоны заражения и загрязнения, катастрофического затопления; борьбой с пожарами, возникающими при ведении боевых действий или вследствие этих действий;</w:t>
      </w:r>
      <w:proofErr w:type="gramEnd"/>
      <w:r w:rsidRPr="00D46077">
        <w:rPr>
          <w:rFonts w:ascii="Times New Roman" w:hAnsi="Times New Roman" w:cs="Times New Roman"/>
          <w:sz w:val="24"/>
          <w:szCs w:val="24"/>
        </w:rPr>
        <w:t xml:space="preserve"> обнаружением и обозначением районов, подвергшихся радиационному, химическому, биологическому и иному заражению; поддерживают порядок в районах, пострадавших при ведении боевых действий или вследствие этих действий; участвуют в срочном восстановлении функционирования необходимых коммунальных объектов и других элементов системы жизнеобеспечения населения, инфраструктуры тыла — аэродромов, дорог, переправ и т. д.</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Войска гражданской обороны состоят из соединений и частей: отдельных спасательных бригад, отдельных механизированных полков и батальонов, отдельных батальонов, вертолетных отрядов и рот специальной защиты. </w:t>
      </w:r>
      <w:proofErr w:type="gramStart"/>
      <w:r w:rsidRPr="00D46077">
        <w:rPr>
          <w:rFonts w:ascii="Times New Roman" w:hAnsi="Times New Roman" w:cs="Times New Roman"/>
          <w:sz w:val="24"/>
          <w:szCs w:val="24"/>
        </w:rPr>
        <w:t>В них, в свою очередь, входят аварийно-спасательные, инженерные, механизированные, пожарные, медицинские, водопроводные, пиротехнические подразделения, подразделения радиационной и химической защиты и др.</w:t>
      </w:r>
      <w:proofErr w:type="gramEnd"/>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Согласно Женевским конвенциям, они не участвуют в боевых действиях. В то же время войска ГО должны быть готовы к отражению нападения противника. Поэтому они имеют на вооружении легкое стрелковое оружие. Но основное вооружение войск — спасательная техника.</w:t>
      </w:r>
    </w:p>
    <w:p w:rsidR="000757A4" w:rsidRPr="00D46077" w:rsidRDefault="000757A4" w:rsidP="00D46077">
      <w:pPr>
        <w:spacing w:after="0"/>
        <w:ind w:firstLine="708"/>
        <w:jc w:val="both"/>
        <w:rPr>
          <w:rFonts w:ascii="Times New Roman" w:hAnsi="Times New Roman" w:cs="Times New Roman"/>
          <w:sz w:val="24"/>
          <w:szCs w:val="24"/>
        </w:rPr>
      </w:pP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Лекция № </w:t>
      </w:r>
      <w:r w:rsidR="00B3079F">
        <w:rPr>
          <w:rFonts w:ascii="Times New Roman" w:hAnsi="Times New Roman" w:cs="Times New Roman"/>
          <w:sz w:val="24"/>
          <w:szCs w:val="24"/>
        </w:rPr>
        <w:t>14</w:t>
      </w:r>
      <w:r w:rsidR="000757A4" w:rsidRPr="00D46077">
        <w:rPr>
          <w:rFonts w:ascii="Times New Roman" w:hAnsi="Times New Roman" w:cs="Times New Roman"/>
          <w:sz w:val="24"/>
          <w:szCs w:val="24"/>
        </w:rPr>
        <w:t>.</w:t>
      </w:r>
    </w:p>
    <w:p w:rsidR="00A05538" w:rsidRPr="00D46077" w:rsidRDefault="00A05538"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 Боевые традиции российских Вооруженных сил</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Боевые традиции российских Вооруженных сил – это исторически сложившиеся в армии и на флоте и передающиеся из поколения в поколение правила, обычаи и нормы поведения военнослужащих.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Многие государства мира имеют свои боевые традиции, содержание которых складывается в каждой стране с учетом своих исторических особенностей.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Боевые традиции определяются общественным и государственным строем, а также характером национальных особенностей и предназначением вооруженных сил.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Свои неповторимые традиции есть у каждого вида и рода войск, у пехотинцев и танкистов, у летчиков и моряков, у каждой части и у каждого подразделения. Как правило, эти традиции связаны с историей данного коллектива или рода войск, его профессиональными особенностями, героическими или другими событиями.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Однако есть много общих традиций для всех Вооруженных сил России.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героическом прошлом Росс</w:t>
      </w:r>
      <w:proofErr w:type="gramStart"/>
      <w:r w:rsidRPr="00D46077">
        <w:rPr>
          <w:rFonts w:ascii="Times New Roman" w:hAnsi="Times New Roman" w:cs="Times New Roman"/>
          <w:sz w:val="24"/>
          <w:szCs w:val="24"/>
        </w:rPr>
        <w:t>ии и ее</w:t>
      </w:r>
      <w:proofErr w:type="gramEnd"/>
      <w:r w:rsidRPr="00D46077">
        <w:rPr>
          <w:rFonts w:ascii="Times New Roman" w:hAnsi="Times New Roman" w:cs="Times New Roman"/>
          <w:sz w:val="24"/>
          <w:szCs w:val="24"/>
        </w:rPr>
        <w:t xml:space="preserve"> военных традициях мы черпаем силу и мудрость.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Важнейшими боевыми традициями российских Вооружённых сил являются: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преданность Родине, уверенность в своих силах, постоянная готовность к ее защите;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верность Военной присяге, военному долгу, массовый героизм в бою;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верность Боевому Знамени воинской части, Военно-морскому флагу корабля;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товарищество;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неустанное стремление к овладению военно-профессиональными знаниями, совершенствованию воинского мастерства, высокая бдительность, постоянное поддержание боевой готовности своей части, корабля.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Патриотизм, верность воинскому долгу – неотъемлемые качества русского воина, основа героизма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u w:val="single"/>
        </w:rPr>
        <w:t xml:space="preserve">Патриотизм </w:t>
      </w:r>
      <w:r w:rsidRPr="00D46077">
        <w:rPr>
          <w:rFonts w:ascii="Times New Roman" w:hAnsi="Times New Roman" w:cs="Times New Roman"/>
          <w:sz w:val="24"/>
          <w:szCs w:val="24"/>
        </w:rPr>
        <w:t xml:space="preserve">(от греческого </w:t>
      </w:r>
      <w:proofErr w:type="spellStart"/>
      <w:r w:rsidRPr="00D46077">
        <w:rPr>
          <w:rFonts w:ascii="Times New Roman" w:hAnsi="Times New Roman" w:cs="Times New Roman"/>
          <w:sz w:val="24"/>
          <w:szCs w:val="24"/>
        </w:rPr>
        <w:t>patris</w:t>
      </w:r>
      <w:proofErr w:type="spellEnd"/>
      <w:r w:rsidRPr="00D46077">
        <w:rPr>
          <w:rFonts w:ascii="Times New Roman" w:hAnsi="Times New Roman" w:cs="Times New Roman"/>
          <w:sz w:val="24"/>
          <w:szCs w:val="24"/>
        </w:rPr>
        <w:t xml:space="preserve"> – родина, отечество) – это любовь к своей Родине, народу, его истории, языку, национальной культуре.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Каждый должен уяснить, что под патриотизмом понимается не только и не просто любовь к Родине, а преданность ей, гордость за нее, стремление служить ее интересам, защищать от врагов. Это целенаправленная деятельность по ее прогрессивному развитию и процветанию.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 Истинный патриот любит свое Отечество не за то, что оно дает ему какие-то блага и привилегии перед другими народами, а потому, что это его Родина. И поэтому он верен ей в самые тяжелые минуты.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Человек или является патриотом своего Отечества, и тогда он соединен с ним, как дерево корнями с землей, или он лишь пыль, носимая всеми ветрами. Патриотом нельзя родиться. Патриотизм нельзя обрести, изменив место жительства. В разные годы немало наших соотечественников в поисках лучшей жизни уехало за границу. Но многие из них так и не приобрели новую Родину, тоскуют по России. Даже долгая жизнь на чужбине не делает ее Родиной, несмотря на прив</w:t>
      </w:r>
      <w:r w:rsidR="00693BA7" w:rsidRPr="00D46077">
        <w:rPr>
          <w:rFonts w:ascii="Times New Roman" w:hAnsi="Times New Roman" w:cs="Times New Roman"/>
          <w:sz w:val="24"/>
          <w:szCs w:val="24"/>
        </w:rPr>
        <w:t>ыкание к чужому быту и природе.</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Патриотизм всегда находит свое выражение в чувстве долга перед Родиной. В зависимости от конкретных условии жизни людей, характера их деятельности чувство долга принимает различные формы. Обязанности по отношению к Отечеству выражает патриотический, гражданский долг; к вооруженной защите страны – воинский, к товарищам – товарищеский долг. В каком бы виде чувство долга ни выступало, оно всегда связано с общественными интересами, с нравственными ценностями и поступками. Высокое чувство долга помогает каждому из нас устоять от соблазнов, от неверного шага, сохранить </w:t>
      </w:r>
      <w:proofErr w:type="gramStart"/>
      <w:r w:rsidRPr="00D46077">
        <w:rPr>
          <w:rFonts w:ascii="Times New Roman" w:hAnsi="Times New Roman" w:cs="Times New Roman"/>
          <w:sz w:val="24"/>
          <w:szCs w:val="24"/>
        </w:rPr>
        <w:t>чистой</w:t>
      </w:r>
      <w:proofErr w:type="gramEnd"/>
      <w:r w:rsidRPr="00D46077">
        <w:rPr>
          <w:rFonts w:ascii="Times New Roman" w:hAnsi="Times New Roman" w:cs="Times New Roman"/>
          <w:sz w:val="24"/>
          <w:szCs w:val="24"/>
        </w:rPr>
        <w:t xml:space="preserve"> совесть и достоинство.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Исполнение долга показывает истинное лицо человека, раскрывает нравственные качества личности. Недаром в народе говорят. «Попробуй исполнить свой долг, и ты узнаешь, что в тебе есть».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Из какой бы республики, края, области ни был призван на военную службу юноша, он ответствен за надежную защиту нашей общей земли, народа, культуры, родных, близких, любимых, то есть за все наше Отечество. Безопасность Отечества во многом зависит от глубины и силы патриотических чувств его защитников.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Истинный патриотизм проявляется не в словах, а в делах и, прежде всего в верности своему конституционному, воинскому долгу.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Долг – это концентрированное выражение определенных обязанностей человека. Высшим выражением долга выступает гражданский, патриотический долг перед Отечеством.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Осознание каждым человеком общественных обязанностей как своих личных, четкое их претворение в жизнь и есть выполнение общественного долга. Без этого невозможна полноценная жизнь любой организации, коллектива, семьи, да и каждого отдельного человека.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u w:val="single"/>
        </w:rPr>
        <w:t>Воинский долг</w:t>
      </w:r>
      <w:r w:rsidRPr="00D46077">
        <w:rPr>
          <w:rFonts w:ascii="Times New Roman" w:hAnsi="Times New Roman" w:cs="Times New Roman"/>
          <w:sz w:val="24"/>
          <w:szCs w:val="24"/>
        </w:rPr>
        <w:t xml:space="preserve"> – это нравственно-правовая норма поведения военнослужащего. Он определяется требованиями общества, государства и назначением Вооруженных сил.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Сегодня, когда наша страна переживает кризис и в духовной и в нравственной сферах, далеко не все правильно осознают свой долг.</w:t>
      </w:r>
      <w:proofErr w:type="gramEnd"/>
      <w:r w:rsidRPr="00D46077">
        <w:rPr>
          <w:rFonts w:ascii="Times New Roman" w:hAnsi="Times New Roman" w:cs="Times New Roman"/>
          <w:sz w:val="24"/>
          <w:szCs w:val="24"/>
        </w:rPr>
        <w:t xml:space="preserve"> В погоне за наживой и удовольствиями некоторые граждане думают только о себе. Человеческую порядочность и долг они понимают своеобразно – с точки зрения приоритета своих эгоистических представлений. Это ведет к росту правонарушений в нашем обществе и моральным перекосам в общественном сознании. Часть молодежи своей главной жизненной целью избирает только деньги и личное благополучие. Некоторые из них делают все, чтобы уклониться от исполнения своего воинского долга. Это пагубно для страны, да и для этих молодых людей.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Каждому важно понять, что воинский долг – не пожелание, а непременное требование российского общества. Служба в армии и на флоте не знает оговорок: «не </w:t>
      </w:r>
      <w:r w:rsidRPr="00D46077">
        <w:rPr>
          <w:rFonts w:ascii="Times New Roman" w:hAnsi="Times New Roman" w:cs="Times New Roman"/>
          <w:sz w:val="24"/>
          <w:szCs w:val="24"/>
        </w:rPr>
        <w:lastRenderedPageBreak/>
        <w:t xml:space="preserve">хочу», «не желаю», «не буду». </w:t>
      </w:r>
      <w:proofErr w:type="gramStart"/>
      <w:r w:rsidRPr="00D46077">
        <w:rPr>
          <w:rFonts w:ascii="Times New Roman" w:hAnsi="Times New Roman" w:cs="Times New Roman"/>
          <w:sz w:val="24"/>
          <w:szCs w:val="24"/>
        </w:rPr>
        <w:t>Свое «хочу» или «не хочу» должно быть подчинено общественному «надо», «должен».</w:t>
      </w:r>
      <w:proofErr w:type="gramEnd"/>
      <w:r w:rsidRPr="00D46077">
        <w:rPr>
          <w:rFonts w:ascii="Times New Roman" w:hAnsi="Times New Roman" w:cs="Times New Roman"/>
          <w:sz w:val="24"/>
          <w:szCs w:val="24"/>
        </w:rPr>
        <w:t xml:space="preserve"> Только тот, кто способен переломить себя, свой эгоизм и слабость, может считаться настоящим мужчиной, воином.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Воинский до</w:t>
      </w:r>
      <w:proofErr w:type="gramStart"/>
      <w:r w:rsidRPr="00D46077">
        <w:rPr>
          <w:rFonts w:ascii="Times New Roman" w:hAnsi="Times New Roman" w:cs="Times New Roman"/>
          <w:sz w:val="24"/>
          <w:szCs w:val="24"/>
        </w:rPr>
        <w:t>лг в ср</w:t>
      </w:r>
      <w:proofErr w:type="gramEnd"/>
      <w:r w:rsidRPr="00D46077">
        <w:rPr>
          <w:rFonts w:ascii="Times New Roman" w:hAnsi="Times New Roman" w:cs="Times New Roman"/>
          <w:sz w:val="24"/>
          <w:szCs w:val="24"/>
        </w:rPr>
        <w:t xml:space="preserve">авнении с другими видами общественного долга включает в себя дополнительные нравственные обязанности, свойственные предназначению Вооруженных сил. Выполнять воинский долг нелегко. Однако он должен быть добросовестно исполнен, несмотря на встречающиеся трудности.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Просто и ясно выразил свое отношение к исполнению долга трижды Герой Советского Союза летчик-ас А.И. </w:t>
      </w:r>
      <w:proofErr w:type="spellStart"/>
      <w:r w:rsidRPr="00D46077">
        <w:rPr>
          <w:rFonts w:ascii="Times New Roman" w:hAnsi="Times New Roman" w:cs="Times New Roman"/>
          <w:sz w:val="24"/>
          <w:szCs w:val="24"/>
        </w:rPr>
        <w:t>Покрышкин</w:t>
      </w:r>
      <w:proofErr w:type="spellEnd"/>
      <w:r w:rsidRPr="00D46077">
        <w:rPr>
          <w:rFonts w:ascii="Times New Roman" w:hAnsi="Times New Roman" w:cs="Times New Roman"/>
          <w:sz w:val="24"/>
          <w:szCs w:val="24"/>
        </w:rPr>
        <w:t xml:space="preserve">: «Самым главным, самым священным для меня был всегда долг перед Родиной. Я не останавливался перед трудностями, если они вставали на моем пути. Не хитрил ни перед своей совестью, ни перед товарищами. В бою старался как можно лучше выполнить поставленную задачу… нанести врагу как можно больший урон».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Испокон веков о человеке судят по его делам. Сила долга проявляется в практических действиях. Качество практического выполнения долга является одной из нравственных характеристик личности. Недаром о воине, который </w:t>
      </w:r>
      <w:proofErr w:type="gramStart"/>
      <w:r w:rsidRPr="00D46077">
        <w:rPr>
          <w:rFonts w:ascii="Times New Roman" w:hAnsi="Times New Roman" w:cs="Times New Roman"/>
          <w:sz w:val="24"/>
          <w:szCs w:val="24"/>
        </w:rPr>
        <w:t>умело</w:t>
      </w:r>
      <w:proofErr w:type="gramEnd"/>
      <w:r w:rsidRPr="00D46077">
        <w:rPr>
          <w:rFonts w:ascii="Times New Roman" w:hAnsi="Times New Roman" w:cs="Times New Roman"/>
          <w:sz w:val="24"/>
          <w:szCs w:val="24"/>
        </w:rPr>
        <w:t xml:space="preserve"> направляет свои знания, мысли, чувства и волю на выполнение приказа, боевой задачи, требований воинских уставов, говорят, что он сознательный и нравственно зрелый военнослужащий.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Что значит для российского воина в современных условиях быть верным воинскому долгу? Ответ на этот вопрос очень четко дается в Федеральном законе «О статусе военнослужащих» (1998 г.). «Защита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 отмечается в Законе, – составляют существо воинского долга, который обязывает военнослужащих: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быть верными Военной присяге, беззаветно служить своему народу, мужественно и умело защищать свое Отечество;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строго соблюдать Конституцию Российской Федерации и законы Российской Федерации, требования общевоинских уставов, беспрекословно выполнять приказы командиров;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дорожить честью и боевой славой защитников своего народа, честью воинского звания и войсковым товариществом;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совершенствовать воинское мастерство, содержать в постоянной готовности к применению вооружение и военную технику, беречь военное имущество;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быть дисциплинированными, бдительными, хранить государственную и военную тайну;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соблюдать общепризнанные принципы и нормы международного права и международные договоры Российской Федерации».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Тот, кто знает эти требования и повседневно, ежечасно следует им в своих делах и поступках, тот и проявляет верность воинскому долгу.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Настоящий гражданин, воин-патриот всегда помнит о своем долге перед Отечеством и сверяет по нему, как по компасу, свой жизненный путь.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История войн, которые пришлось вести народам России в защиту Родины, – это история воинской доблести и солдатской славы.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тяжелые годы для Родины всегда ощущался подъем нравственности россиян. </w:t>
      </w:r>
      <w:proofErr w:type="gramStart"/>
      <w:r w:rsidRPr="00D46077">
        <w:rPr>
          <w:rFonts w:ascii="Times New Roman" w:hAnsi="Times New Roman" w:cs="Times New Roman"/>
          <w:sz w:val="24"/>
          <w:szCs w:val="24"/>
        </w:rPr>
        <w:t xml:space="preserve">Высокое слово «Отечество» связывалось с такими понятиями, как «присяга», «долг» и </w:t>
      </w:r>
      <w:r w:rsidRPr="00D46077">
        <w:rPr>
          <w:rFonts w:ascii="Times New Roman" w:hAnsi="Times New Roman" w:cs="Times New Roman"/>
          <w:sz w:val="24"/>
          <w:szCs w:val="24"/>
        </w:rPr>
        <w:lastRenderedPageBreak/>
        <w:t>«подвиг» во имя его защиты и независимости.</w:t>
      </w:r>
      <w:proofErr w:type="gramEnd"/>
      <w:r w:rsidRPr="00D46077">
        <w:rPr>
          <w:rFonts w:ascii="Times New Roman" w:hAnsi="Times New Roman" w:cs="Times New Roman"/>
          <w:sz w:val="24"/>
          <w:szCs w:val="24"/>
        </w:rPr>
        <w:t xml:space="preserve"> В России нарушение присяги, измена Родине всегда не только осуждались, но и жестоко карались.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Одним из ярких примеров массового патриотизма народов России явилась Отечественная война 1812 г. В этот период на защиту Родины встали все – и богатые, и бедные, и пожилые, и молодые, и мужчины, и женщины, то есть все, кому дороги свобода и независимость Родины.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Традиции патриотизма и верности Родине в наибольшей мере проявились в годы Великой Отечественной войны, когда решался вопрос о судьбе страны Отечественная война изобилует тысячами примеров самопожертвования русских людей, когда солдат закрывал грудью амбразуру дзота, подрывал последней гранатой себя и врагов, летчик шел на таран вражеского самолета или направлял горящий самолет на скопление врага, партизан погибал на виселице, но не становился</w:t>
      </w:r>
      <w:proofErr w:type="gramEnd"/>
      <w:r w:rsidRPr="00D46077">
        <w:rPr>
          <w:rFonts w:ascii="Times New Roman" w:hAnsi="Times New Roman" w:cs="Times New Roman"/>
          <w:sz w:val="24"/>
          <w:szCs w:val="24"/>
        </w:rPr>
        <w:t xml:space="preserve"> предателем.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За мужество и героизм, проявленные в боях против фашистов, свыше 11,6 тыс. воинов были удостоены высшей степени отличия – звания Героя Советского Союза и более 7 млн. человек награждены орденами и медалями.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настоящее время российские воины, в значительной мере воспитанные на подвигах героев Великой Отечественной войны, чтят и приумножают их славные боевые традиции. Так было в 1969 г. на острове </w:t>
      </w:r>
      <w:proofErr w:type="spellStart"/>
      <w:r w:rsidRPr="00D46077">
        <w:rPr>
          <w:rFonts w:ascii="Times New Roman" w:hAnsi="Times New Roman" w:cs="Times New Roman"/>
          <w:sz w:val="24"/>
          <w:szCs w:val="24"/>
        </w:rPr>
        <w:t>Даманский</w:t>
      </w:r>
      <w:proofErr w:type="spellEnd"/>
      <w:r w:rsidRPr="00D46077">
        <w:rPr>
          <w:rFonts w:ascii="Times New Roman" w:hAnsi="Times New Roman" w:cs="Times New Roman"/>
          <w:sz w:val="24"/>
          <w:szCs w:val="24"/>
        </w:rPr>
        <w:t xml:space="preserve">, в 1978–1989 гг. в Афганистане, так повторилось и в Чеченской Республике в 1995–1996 гг. и в конце 90-х.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Казалось бы, годы предательства, лжи и равнодушия должны были вытравить в людях, особенно в молодежи, историческую память самопожертвования, но такого не произошло. Подвиг псковских гвардейцев-десантников явил всему миру, что русские люди и в наше время не утратили готовность отдать свою жизнь «</w:t>
      </w:r>
      <w:proofErr w:type="gramStart"/>
      <w:r w:rsidRPr="00D46077">
        <w:rPr>
          <w:rFonts w:ascii="Times New Roman" w:hAnsi="Times New Roman" w:cs="Times New Roman"/>
          <w:sz w:val="24"/>
          <w:szCs w:val="24"/>
        </w:rPr>
        <w:t xml:space="preserve">за </w:t>
      </w:r>
      <w:proofErr w:type="spellStart"/>
      <w:r w:rsidRPr="00D46077">
        <w:rPr>
          <w:rFonts w:ascii="Times New Roman" w:hAnsi="Times New Roman" w:cs="Times New Roman"/>
          <w:sz w:val="24"/>
          <w:szCs w:val="24"/>
        </w:rPr>
        <w:t>други</w:t>
      </w:r>
      <w:proofErr w:type="spellEnd"/>
      <w:proofErr w:type="gramEnd"/>
      <w:r w:rsidRPr="00D46077">
        <w:rPr>
          <w:rFonts w:ascii="Times New Roman" w:hAnsi="Times New Roman" w:cs="Times New Roman"/>
          <w:sz w:val="24"/>
          <w:szCs w:val="24"/>
        </w:rPr>
        <w:t xml:space="preserve"> своя».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Их было 90. Девяносто десантников, преградивших путь боевикам Басаева и Хаттаба на безымянной высоте у селения </w:t>
      </w:r>
      <w:proofErr w:type="spellStart"/>
      <w:r w:rsidRPr="00D46077">
        <w:rPr>
          <w:rFonts w:ascii="Times New Roman" w:hAnsi="Times New Roman" w:cs="Times New Roman"/>
          <w:sz w:val="24"/>
          <w:szCs w:val="24"/>
        </w:rPr>
        <w:t>Улус-Керт</w:t>
      </w:r>
      <w:proofErr w:type="spellEnd"/>
      <w:r w:rsidRPr="00D46077">
        <w:rPr>
          <w:rFonts w:ascii="Times New Roman" w:hAnsi="Times New Roman" w:cs="Times New Roman"/>
          <w:sz w:val="24"/>
          <w:szCs w:val="24"/>
        </w:rPr>
        <w:t xml:space="preserve">, в Аргунском ущелье Чечни. Девяносто героев, принявших неравный бой с двумя тысячами вооруженных до зубов бандитов. 84 гвардейца геройски погибли, но не пропустили врага Их подвиг можно сравнить с битвой в </w:t>
      </w:r>
      <w:proofErr w:type="spellStart"/>
      <w:r w:rsidRPr="00D46077">
        <w:rPr>
          <w:rFonts w:ascii="Times New Roman" w:hAnsi="Times New Roman" w:cs="Times New Roman"/>
          <w:sz w:val="24"/>
          <w:szCs w:val="24"/>
        </w:rPr>
        <w:t>Фермопильском</w:t>
      </w:r>
      <w:proofErr w:type="spellEnd"/>
      <w:r w:rsidRPr="00D46077">
        <w:rPr>
          <w:rFonts w:ascii="Times New Roman" w:hAnsi="Times New Roman" w:cs="Times New Roman"/>
          <w:sz w:val="24"/>
          <w:szCs w:val="24"/>
        </w:rPr>
        <w:t xml:space="preserve"> ущелье трехсот спартанцев против </w:t>
      </w:r>
      <w:proofErr w:type="gramStart"/>
      <w:r w:rsidRPr="00D46077">
        <w:rPr>
          <w:rFonts w:ascii="Times New Roman" w:hAnsi="Times New Roman" w:cs="Times New Roman"/>
          <w:sz w:val="24"/>
          <w:szCs w:val="24"/>
        </w:rPr>
        <w:t>полчищ</w:t>
      </w:r>
      <w:proofErr w:type="gramEnd"/>
      <w:r w:rsidRPr="00D46077">
        <w:rPr>
          <w:rFonts w:ascii="Times New Roman" w:hAnsi="Times New Roman" w:cs="Times New Roman"/>
          <w:sz w:val="24"/>
          <w:szCs w:val="24"/>
        </w:rPr>
        <w:t xml:space="preserve"> персов, шедших завоевывать Грецию. Они все погибли, но своим подвигом-примером спасли свою Родину.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Под </w:t>
      </w:r>
      <w:proofErr w:type="spellStart"/>
      <w:r w:rsidRPr="00D46077">
        <w:rPr>
          <w:rFonts w:ascii="Times New Roman" w:hAnsi="Times New Roman" w:cs="Times New Roman"/>
          <w:sz w:val="24"/>
          <w:szCs w:val="24"/>
        </w:rPr>
        <w:t>Улус-Кертом</w:t>
      </w:r>
      <w:proofErr w:type="spellEnd"/>
      <w:r w:rsidRPr="00D46077">
        <w:rPr>
          <w:rFonts w:ascii="Times New Roman" w:hAnsi="Times New Roman" w:cs="Times New Roman"/>
          <w:sz w:val="24"/>
          <w:szCs w:val="24"/>
        </w:rPr>
        <w:t xml:space="preserve"> рота псковских гвардейских десантников шагнула в бессмертие, в жизнь вечную. Много было сказано о них красивых слов политиками, маршалами, полами. Но разве могут они сравниться со словами вдовы Героя, Алексея Владимировича Воробьева, Людмилы, прозвучавшие на всю страну: «Я хочу, чтобы Алеша знал, что его сына я воспитаю таким же, как он». </w:t>
      </w:r>
    </w:p>
    <w:p w:rsidR="00A05538"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А те, кто любит Россию, всегда будут помнить, что наши ребята гам, на безымянной высоте, стояли насмерть. За нас, за наших детей, за нашу Родину! </w:t>
      </w:r>
    </w:p>
    <w:p w:rsidR="00B3079F" w:rsidRPr="00D46077" w:rsidRDefault="00B3079F" w:rsidP="00D46077">
      <w:pPr>
        <w:spacing w:after="0"/>
        <w:ind w:firstLine="708"/>
        <w:jc w:val="both"/>
        <w:rPr>
          <w:rFonts w:ascii="Times New Roman" w:hAnsi="Times New Roman" w:cs="Times New Roman"/>
          <w:sz w:val="24"/>
          <w:szCs w:val="24"/>
        </w:rPr>
      </w:pPr>
    </w:p>
    <w:p w:rsidR="00693BA7" w:rsidRPr="00D46077" w:rsidRDefault="00693BA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Лекция №</w:t>
      </w:r>
      <w:r w:rsidR="00B3079F">
        <w:rPr>
          <w:rFonts w:ascii="Times New Roman" w:hAnsi="Times New Roman" w:cs="Times New Roman"/>
          <w:sz w:val="24"/>
          <w:szCs w:val="24"/>
        </w:rPr>
        <w:t xml:space="preserve"> 15</w:t>
      </w:r>
    </w:p>
    <w:p w:rsidR="00693BA7" w:rsidRPr="00D46077" w:rsidRDefault="00693BA7"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 xml:space="preserve">Тема: Память поколений – дни воинской славы России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Победы русского оружия над врагами Отечества всегда широко отмечались российской общественностью. В дооктябрьский период Русской Православной Церковью были установлены так называемые </w:t>
      </w:r>
      <w:proofErr w:type="spellStart"/>
      <w:r w:rsidRPr="00D46077">
        <w:rPr>
          <w:rFonts w:ascii="Times New Roman" w:hAnsi="Times New Roman" w:cs="Times New Roman"/>
          <w:sz w:val="24"/>
          <w:szCs w:val="24"/>
        </w:rPr>
        <w:t>викториальные</w:t>
      </w:r>
      <w:proofErr w:type="spellEnd"/>
      <w:r w:rsidRPr="00D46077">
        <w:rPr>
          <w:rFonts w:ascii="Times New Roman" w:hAnsi="Times New Roman" w:cs="Times New Roman"/>
          <w:sz w:val="24"/>
          <w:szCs w:val="24"/>
        </w:rPr>
        <w:t xml:space="preserve"> дни, в которые совершались молебны и другие праздничные мероприятия. Это были особые дни, когда общество, чествуя армию и флот, воздавало дань воинскому подвигу, славе и доблести своих защитников, а </w:t>
      </w:r>
      <w:r w:rsidRPr="00D46077">
        <w:rPr>
          <w:rFonts w:ascii="Times New Roman" w:hAnsi="Times New Roman" w:cs="Times New Roman"/>
          <w:sz w:val="24"/>
          <w:szCs w:val="24"/>
        </w:rPr>
        <w:lastRenderedPageBreak/>
        <w:t xml:space="preserve">служивые люди, поднимаясь над буднями, по-особому представляли смысл ратной службы, глубже ощущали свою сопричастность к славным деяниям наших предков.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Возрождая одну из лучших российских военных традиций, 13 марта 1995 г. был принят Федеральный закон «О днях воинской славы (победных днях) России» (№32-ФЗ), в список которых вошли часть </w:t>
      </w:r>
      <w:proofErr w:type="spellStart"/>
      <w:r w:rsidRPr="00D46077">
        <w:rPr>
          <w:rFonts w:ascii="Times New Roman" w:hAnsi="Times New Roman" w:cs="Times New Roman"/>
          <w:sz w:val="24"/>
          <w:szCs w:val="24"/>
        </w:rPr>
        <w:t>викториальных</w:t>
      </w:r>
      <w:proofErr w:type="spellEnd"/>
      <w:r w:rsidRPr="00D46077">
        <w:rPr>
          <w:rFonts w:ascii="Times New Roman" w:hAnsi="Times New Roman" w:cs="Times New Roman"/>
          <w:sz w:val="24"/>
          <w:szCs w:val="24"/>
        </w:rPr>
        <w:t xml:space="preserve"> дней и наиболее выдающиеся события военной истории как дооктябрьского, так и советского периодов.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соответствии с данным законом установлены дни воинской славы России: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18 апреля – День победы русских воинов князя Александра Невского над немецкими рыцарями на Чудском озере (Ледовое побоище, 1242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21 сентября – День победы русских полков во главе с великим князем Дмитрием Донским над монголо-татарскими войсками в Куликовской битве (1380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7 ноября – День освобождения Москвы силами народного ополчения под руководством Кузьмы Минина и Дмитрия Пожарского от польских интервентов (1612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10 июля – День победы русской армии под командованием Петра I над шведами в Полтавском сражении (1709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9 августа – День первой в российской истории морской победы русского флота под командованием Петра I над шведами у мыса Гангут (1714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24 декабря – День взятия турецкой крепости Измаил русскими войсками под командованием А.В. Суворова (1790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8 сентября – День Бородинского сражения русской армии под командованием М.И. Кутузова с французской армией (1812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1 декабря – День победы русской эскадры под командованием П.С. Нахимова над турецкой эскадрой у мыса Синоп (1853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23 февраля – День победы Красной Армии над кайзеровскими войсками Германии (1918 г.) – День защитника Отечества.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5 декабря – День начала контрнаступления советских войск под Москвой (1941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2 февраля – День разгрома советскими войсками немецко-фашистских вой</w:t>
      </w:r>
      <w:proofErr w:type="gramStart"/>
      <w:r w:rsidRPr="00D46077">
        <w:rPr>
          <w:rFonts w:ascii="Times New Roman" w:hAnsi="Times New Roman" w:cs="Times New Roman"/>
          <w:sz w:val="24"/>
          <w:szCs w:val="24"/>
        </w:rPr>
        <w:t>ск в Ст</w:t>
      </w:r>
      <w:proofErr w:type="gramEnd"/>
      <w:r w:rsidRPr="00D46077">
        <w:rPr>
          <w:rFonts w:ascii="Times New Roman" w:hAnsi="Times New Roman" w:cs="Times New Roman"/>
          <w:sz w:val="24"/>
          <w:szCs w:val="24"/>
        </w:rPr>
        <w:t xml:space="preserve">алинградской битве (1943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27 января – День снятия блокады города Ленинграда (1944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9 мая – День Победы советского народа в Великой Отечественной войне 1941–1945 годов (1945 г.).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Дружба и войсковое товарищество – основа боевой готовности войск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далекие времена славянские воины, следуя решениям, которые принимались по военным вопросам на собрании племени – вече, давали клятву. В клятве обещалось: в бою стоять насмерть за отца, мать, брата и сына, а также за жизнь своих сородичей. Попадание воина в плен считалось величайшим позором. Уже тогда слово чести ценилось очень высоко. Воин в любых условиях обязан был быть верным ратному сообществу. Этот древний обычай взаимовыручки и взаимопомощи в бою стал одним из основных в ратных делах славянских дружин.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Русская армия всегда отличалась внутренней спаянностью, крепким, единым военным организмом. Солдат видел и сознавал свою силу в военном коллективе, в котором он был одним из членов большой и дружной семьи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Солдат всегда дорожит войсковым товариществом и знает, что если он, не щадя своей жизни, выручит товарища, то в опасной ситуации сам получит помощь.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Воинский коллектив – объединенная группа людей, занятых несением военной службы, выполнением задач, вытекающих из функций Вооруженных сил Российской Федерации.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Как правило, это различные по предназначению и численности воинские формирования. Их состав обычно определяется организационной структурой поиск. Воинские коллективы бывают первичные (воинские подразделения) и вторичные (воинские части, военно-учебные заведения).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первичных воинских коллективах происходит постоянное межличностное общение и взаимодействие.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Коллектив обладает как официальной (формальной), так и социально-психологической (неформальной) структурой, складывающейся на основе личных симпатий и антипатий. Характер отношении между </w:t>
      </w:r>
      <w:proofErr w:type="gramStart"/>
      <w:r w:rsidRPr="00D46077">
        <w:rPr>
          <w:rFonts w:ascii="Times New Roman" w:hAnsi="Times New Roman" w:cs="Times New Roman"/>
          <w:sz w:val="24"/>
          <w:szCs w:val="24"/>
        </w:rPr>
        <w:t>формальной</w:t>
      </w:r>
      <w:proofErr w:type="gramEnd"/>
      <w:r w:rsidRPr="00D46077">
        <w:rPr>
          <w:rFonts w:ascii="Times New Roman" w:hAnsi="Times New Roman" w:cs="Times New Roman"/>
          <w:sz w:val="24"/>
          <w:szCs w:val="24"/>
        </w:rPr>
        <w:t xml:space="preserve"> и неформальной структурами существенно влияет на жизнь и деятельность воинского коллектива, на выполнение его членами своего воинского долга.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Через первичный воинский коллектив воин входит в коллектив части, ощущает свою принадлежность к соответствующему соединению, объединению, роду войск и виду Вооруженных сил. Всем укладом армейской жизни воины подразделения поставлены в такие условия, когда на занятиях, в походах, на боевом дежурстве, в казарме и на отдыхе они действуют сообща, чувствуют локоть друг друга, пульс своего коллектива.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Служебная деятельность и поведение военнослужащих, их взаимоотношения регулируются законами, воинскими уставами, инструкциями, наставлениями, приказами и распоряжениями начальников.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Юноша, призванный в Вооруженные силы Российской Федерации, находясь в составе воинского коллектива (отделения, экипажа, взвода, роты, боевой части), обязан выполнять свой конституционный долг. Он должен быть верен Военной присяге, умело, мужественно, не щадя своей жизни защищать Родину.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Во многом этому способствует воинский коллектив, где взаимоотношения строятся на высокой нравственности и взаимном уважении. Гласность, социальная справедливость, взаимное доверие, дружба между воинами различных национальностей, уважение их чувств, религий, традиций (обычаев) – вот норма его жизни и деятельности.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Руководителем воинского коллектива является командир-единоначальник. Он отвечает за сплочение подразделений, воинское воспитание подчиненных, за создание в коллективе товарищеской обстановки и боевого настроения. Командир выступает перед воинами не только как воспитатель, но и как товарищ, член единого воинского коллектива, которому дороги его честь, успехи в учении и бою. Воинский коллектив обладает большими воспитательными возможностями, влияет во многом на поступки воинов, их поведение. Воспитательная роль коллектива определяется силой его воздействия, целенаправленностью практической деятельности, взаимной требовательностью, характером отношений между воинами, сложившимися традициями и т.д.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Сила воинского коллектива – в его моральном воздействии, выраженном в форме общественного мнения. Оценка коллектива – сильный моральный стимул деловой и общественной активности воина, побуждающий к постоянному самосовершенствованию, равнению на передовых, развитию коллективизма. Каждый военнослужащий проникается чувством ответственности не только за свое дело, но и за работу всего воинского </w:t>
      </w:r>
      <w:r w:rsidRPr="00D46077">
        <w:rPr>
          <w:rFonts w:ascii="Times New Roman" w:hAnsi="Times New Roman" w:cs="Times New Roman"/>
          <w:sz w:val="24"/>
          <w:szCs w:val="24"/>
        </w:rPr>
        <w:lastRenderedPageBreak/>
        <w:t xml:space="preserve">коллектива. Важное средство воспитания военнослужащих в коллективе – положительный пример.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Дух товарищества, красота человеческих взаимоотношений всегда способствовали победе.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Возвращавшиеся в строй после лечения в медсанбатах </w:t>
      </w:r>
      <w:proofErr w:type="gramStart"/>
      <w:r w:rsidRPr="00D46077">
        <w:rPr>
          <w:rFonts w:ascii="Times New Roman" w:hAnsi="Times New Roman" w:cs="Times New Roman"/>
          <w:sz w:val="24"/>
          <w:szCs w:val="24"/>
        </w:rPr>
        <w:t>бойцы</w:t>
      </w:r>
      <w:proofErr w:type="gramEnd"/>
      <w:r w:rsidRPr="00D46077">
        <w:rPr>
          <w:rFonts w:ascii="Times New Roman" w:hAnsi="Times New Roman" w:cs="Times New Roman"/>
          <w:sz w:val="24"/>
          <w:szCs w:val="24"/>
        </w:rPr>
        <w:t xml:space="preserve"> и командиры стремились попасть в родную часть. Прекрасно об этом сказал в поэме «Василий Теркин» А. Твардовский: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современных условиях роль дружбы, коллективизма и войскового товарищества еще более возрастает.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Это связано с тем, что выполнение возложенных на войсковые коллективы задач сопряжено с риском, опасностью, особенно при ведении боевых действии и при несении боевого дежурства. В этих условиях чувство коллективизма и взаимная выручка зачастую имеют решающее значение. </w:t>
      </w:r>
    </w:p>
    <w:p w:rsidR="00A05538" w:rsidRPr="00D46077"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Современный бой происходит скоротечно, в высоком темпе. В войсках велико насыщение огневыми средствами, поэтому требуется четкое взаимодействие между всеми частями и подразделениями, ведущими бой.  Воинский коллектив на все время службы по существу становится второй семьей, а корабль – вторым домом. А в хорошем доме всегда складываются добрые и дружеские отношения, царит атмосфера взаимоуважения, взаимопомощи и поддержки. </w:t>
      </w:r>
    </w:p>
    <w:p w:rsidR="00A05538" w:rsidRDefault="00A05538"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Хорошо известно, что успех любого подразделения, части (корабля) складывается из достижений каждого воина. Если воин служит небрежно, ленится, отстает в учебе, слабо изучает боевое оружие, то и в бою он может подвести товарищей и сам окажется в сложной ситуации.</w:t>
      </w:r>
    </w:p>
    <w:p w:rsidR="00B3079F" w:rsidRPr="00D46077" w:rsidRDefault="00B3079F" w:rsidP="00D46077">
      <w:pPr>
        <w:spacing w:after="0"/>
        <w:ind w:firstLine="708"/>
        <w:jc w:val="both"/>
        <w:rPr>
          <w:rFonts w:ascii="Times New Roman" w:hAnsi="Times New Roman" w:cs="Times New Roman"/>
          <w:sz w:val="24"/>
          <w:szCs w:val="24"/>
        </w:rPr>
      </w:pPr>
    </w:p>
    <w:p w:rsidR="00CF661A"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Лекция № 15.</w:t>
      </w:r>
    </w:p>
    <w:p w:rsidR="000757A4" w:rsidRPr="00D46077" w:rsidRDefault="00CF661A"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w:t>
      </w:r>
      <w:r w:rsidR="000757A4" w:rsidRPr="00D46077">
        <w:rPr>
          <w:rFonts w:ascii="Times New Roman" w:hAnsi="Times New Roman" w:cs="Times New Roman"/>
          <w:b/>
          <w:sz w:val="24"/>
          <w:szCs w:val="24"/>
        </w:rPr>
        <w:t xml:space="preserve"> Ордена Вооруженных Сил. Боевое знамя. Ритуалы Вооруженных Сил.</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Еще в древние времена люди, выражая признательность отдельным членам своего общества за отличия и смелость, разрешали самым достойным носить символы охотничьего мастерства — звериные клыки, шкуры, перья.</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Уже в античную эпоху появилась стройная система воинских наград. Так, римские воины, отличившиеся в битве и проявившие особую храбрость в бою, награждались почетным знаком в виде венка или короны, которые носили на одежде. Например, воин, первым взобравшийся на стену вражеской крепости, награждался венком с помещенным на нем миниатюрным изображением крепостной стены.</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Средние века в Европе появился новый вид знаков отличия, получивший со временем название орден. Образовалось понятие знаки ордена, которые включали в себя крест и звезду.</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эпоху Крестовых походов на Восток возникли полувоенные, </w:t>
      </w:r>
      <w:proofErr w:type="spellStart"/>
      <w:r w:rsidRPr="00D46077">
        <w:rPr>
          <w:rFonts w:ascii="Times New Roman" w:hAnsi="Times New Roman" w:cs="Times New Roman"/>
          <w:sz w:val="24"/>
          <w:szCs w:val="24"/>
        </w:rPr>
        <w:t>полумонашеские</w:t>
      </w:r>
      <w:proofErr w:type="spellEnd"/>
      <w:r w:rsidRPr="00D46077">
        <w:rPr>
          <w:rFonts w:ascii="Times New Roman" w:hAnsi="Times New Roman" w:cs="Times New Roman"/>
          <w:sz w:val="24"/>
          <w:szCs w:val="24"/>
        </w:rPr>
        <w:t xml:space="preserve"> организации — ордена (Ливонский, Тевтонский, тамплиеров и др.). Члены ордена считали военное дело своей профессией. Лица, вступавшие в орден, получали право носить знаки этого ордена (крест и звезду).</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России первый орден появился в самом конце XVII в. В 1699 г. Петром I был учрежден орден Святого Андрея Первозванного с девизом «За веру и верность».</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Знак ордена — крест особой формы в виде буквы «X» с изображением фигуры святого Андрея Первозванного, который носили на широкой голубой ленте через правое плечо. Орден включал также звезду, имевшую восемь лучей, с круглым центральным </w:t>
      </w:r>
      <w:r w:rsidRPr="00D46077">
        <w:rPr>
          <w:rFonts w:ascii="Times New Roman" w:hAnsi="Times New Roman" w:cs="Times New Roman"/>
          <w:sz w:val="24"/>
          <w:szCs w:val="24"/>
        </w:rPr>
        <w:lastRenderedPageBreak/>
        <w:t>медальоном, в котором также помещалось изображение Андреевского креста. По кругу шла надпись: «За веру и верность» (</w:t>
      </w:r>
      <w:proofErr w:type="gramStart"/>
      <w:r w:rsidRPr="00D46077">
        <w:rPr>
          <w:rFonts w:ascii="Times New Roman" w:hAnsi="Times New Roman" w:cs="Times New Roman"/>
          <w:sz w:val="24"/>
          <w:szCs w:val="24"/>
        </w:rPr>
        <w:t>см</w:t>
      </w:r>
      <w:proofErr w:type="gramEnd"/>
      <w:r w:rsidRPr="00D46077">
        <w:rPr>
          <w:rFonts w:ascii="Times New Roman" w:hAnsi="Times New Roman" w:cs="Times New Roman"/>
          <w:sz w:val="24"/>
          <w:szCs w:val="24"/>
        </w:rPr>
        <w:t>. форзац).</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Орден назван в честь Андрея Первозванного — апостола, одного из первых (отсюда прозвание «Первозванный») и ближайших учеников Христа. Русские летописи называли его первым проповедником христианства в Приднепровье и </w:t>
      </w:r>
      <w:proofErr w:type="spellStart"/>
      <w:r w:rsidRPr="00D46077">
        <w:rPr>
          <w:rFonts w:ascii="Times New Roman" w:hAnsi="Times New Roman" w:cs="Times New Roman"/>
          <w:sz w:val="24"/>
          <w:szCs w:val="24"/>
        </w:rPr>
        <w:t>Приильменье</w:t>
      </w:r>
      <w:proofErr w:type="spellEnd"/>
      <w:r w:rsidRPr="00D46077">
        <w:rPr>
          <w:rFonts w:ascii="Times New Roman" w:hAnsi="Times New Roman" w:cs="Times New Roman"/>
          <w:sz w:val="24"/>
          <w:szCs w:val="24"/>
        </w:rPr>
        <w:t>. Андрей Первозванный считался покровителем страны в России и Шотландии. По преданию, он был распят в Греции на косом кресте (отсюда форма креста ордена</w:t>
      </w:r>
      <w:proofErr w:type="gramStart"/>
      <w:r w:rsidRPr="00D46077">
        <w:rPr>
          <w:rFonts w:ascii="Times New Roman" w:hAnsi="Times New Roman" w:cs="Times New Roman"/>
          <w:sz w:val="24"/>
          <w:szCs w:val="24"/>
        </w:rPr>
        <w:t xml:space="preserve"> С</w:t>
      </w:r>
      <w:proofErr w:type="gramEnd"/>
      <w:r w:rsidRPr="00D46077">
        <w:rPr>
          <w:rFonts w:ascii="Times New Roman" w:hAnsi="Times New Roman" w:cs="Times New Roman"/>
          <w:sz w:val="24"/>
          <w:szCs w:val="24"/>
        </w:rPr>
        <w:t>в. Андрея Первозванного). Крест такой формы помещается также на военно-морском Андреевском флаге.</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Первым кавалером ордена Святого Андрея Первозванного стал генерал-адмирал Федор Алексеевич Головин, выдающийся дипломат, один из ближайших соратников Петра I. Затем в кавалеры ордена были пожалованы генерал-адмирал Лефорт, фельдмаршал Шереметев, генерал-губернатор Санкт-Петербурга Меншиков, адмирал Апраксин и др. Сам Петр I был отмечен орденом</w:t>
      </w:r>
      <w:proofErr w:type="gramStart"/>
      <w:r w:rsidRPr="00D46077">
        <w:rPr>
          <w:rFonts w:ascii="Times New Roman" w:hAnsi="Times New Roman" w:cs="Times New Roman"/>
          <w:sz w:val="24"/>
          <w:szCs w:val="24"/>
        </w:rPr>
        <w:t xml:space="preserve"> С</w:t>
      </w:r>
      <w:proofErr w:type="gramEnd"/>
      <w:r w:rsidRPr="00D46077">
        <w:rPr>
          <w:rFonts w:ascii="Times New Roman" w:hAnsi="Times New Roman" w:cs="Times New Roman"/>
          <w:sz w:val="24"/>
          <w:szCs w:val="24"/>
        </w:rPr>
        <w:t>в. Андрея Первозванного седьмым, в 1703 г. После Петра I орден был официально объявлен высшей наградой Российской империи и им награждались только лица, принадлежавшие к высшему дворянству, как гласил Устав ордена «за особые отличия перед Отечеством».</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Кавалерами ордена стали выдающиеся отечественные полководцы П. А. Румянцев и А. В. Суворов (</w:t>
      </w:r>
      <w:proofErr w:type="gramStart"/>
      <w:r w:rsidRPr="00D46077">
        <w:rPr>
          <w:rFonts w:ascii="Times New Roman" w:hAnsi="Times New Roman" w:cs="Times New Roman"/>
          <w:sz w:val="24"/>
          <w:szCs w:val="24"/>
        </w:rPr>
        <w:t>см</w:t>
      </w:r>
      <w:proofErr w:type="gramEnd"/>
      <w:r w:rsidRPr="00D46077">
        <w:rPr>
          <w:rFonts w:ascii="Times New Roman" w:hAnsi="Times New Roman" w:cs="Times New Roman"/>
          <w:sz w:val="24"/>
          <w:szCs w:val="24"/>
        </w:rPr>
        <w:t>. вклейка, фото 4).</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ходе русско-турецкой войны 1768—1774 гг., в 1769 г., был учрежден Императорский Военный орден Святого великомученика и </w:t>
      </w:r>
      <w:proofErr w:type="spellStart"/>
      <w:r w:rsidRPr="00D46077">
        <w:rPr>
          <w:rFonts w:ascii="Times New Roman" w:hAnsi="Times New Roman" w:cs="Times New Roman"/>
          <w:sz w:val="24"/>
          <w:szCs w:val="24"/>
        </w:rPr>
        <w:t>победоносца</w:t>
      </w:r>
      <w:proofErr w:type="spellEnd"/>
      <w:r w:rsidRPr="00D46077">
        <w:rPr>
          <w:rFonts w:ascii="Times New Roman" w:hAnsi="Times New Roman" w:cs="Times New Roman"/>
          <w:sz w:val="24"/>
          <w:szCs w:val="24"/>
        </w:rPr>
        <w:t xml:space="preserve"> Георгия с девизом «За службу и храбрость». Орденом награждались офицеры и генералы за воинские отличия. В первом статуте ордена, подписанном Екатериной II, указывалось: «Ни высокий род, ни прежние заслуги, ни полученные раны не принимаются в уважение при</w:t>
      </w:r>
      <w:r w:rsidR="00CF661A" w:rsidRPr="00D46077">
        <w:rPr>
          <w:rFonts w:ascii="Times New Roman" w:hAnsi="Times New Roman" w:cs="Times New Roman"/>
          <w:sz w:val="24"/>
          <w:szCs w:val="24"/>
        </w:rPr>
        <w:t xml:space="preserve"> </w:t>
      </w:r>
      <w:proofErr w:type="spellStart"/>
      <w:r w:rsidRPr="00D46077">
        <w:rPr>
          <w:rFonts w:ascii="Times New Roman" w:hAnsi="Times New Roman" w:cs="Times New Roman"/>
          <w:sz w:val="24"/>
          <w:szCs w:val="24"/>
        </w:rPr>
        <w:t>удостоении</w:t>
      </w:r>
      <w:proofErr w:type="spellEnd"/>
      <w:r w:rsidRPr="00D46077">
        <w:rPr>
          <w:rFonts w:ascii="Times New Roman" w:hAnsi="Times New Roman" w:cs="Times New Roman"/>
          <w:sz w:val="24"/>
          <w:szCs w:val="24"/>
        </w:rPr>
        <w:t xml:space="preserve"> к ордену Святого Г</w:t>
      </w:r>
      <w:proofErr w:type="gramStart"/>
      <w:r w:rsidRPr="00D46077">
        <w:rPr>
          <w:rFonts w:ascii="Times New Roman" w:hAnsi="Times New Roman" w:cs="Times New Roman"/>
          <w:sz w:val="24"/>
          <w:szCs w:val="24"/>
        </w:rPr>
        <w:t>е-</w:t>
      </w:r>
      <w:proofErr w:type="gramEnd"/>
      <w:r w:rsidRPr="00D46077">
        <w:rPr>
          <w:rFonts w:ascii="Times New Roman" w:hAnsi="Times New Roman" w:cs="Times New Roman"/>
          <w:sz w:val="24"/>
          <w:szCs w:val="24"/>
        </w:rPr>
        <w:t xml:space="preserve"> </w:t>
      </w:r>
      <w:proofErr w:type="spellStart"/>
      <w:r w:rsidRPr="00D46077">
        <w:rPr>
          <w:rFonts w:ascii="Times New Roman" w:hAnsi="Times New Roman" w:cs="Times New Roman"/>
          <w:sz w:val="24"/>
          <w:szCs w:val="24"/>
        </w:rPr>
        <w:t>генерал-фелвдмаршал</w:t>
      </w:r>
      <w:proofErr w:type="spellEnd"/>
      <w:r w:rsidRPr="00D46077">
        <w:rPr>
          <w:rFonts w:ascii="Times New Roman" w:hAnsi="Times New Roman" w:cs="Times New Roman"/>
          <w:sz w:val="24"/>
          <w:szCs w:val="24"/>
        </w:rPr>
        <w:t xml:space="preserve"> м. б. Барклай-оргия; удостаивается же ОНОГО </w:t>
      </w:r>
      <w:proofErr w:type="spellStart"/>
      <w:r w:rsidRPr="00D46077">
        <w:rPr>
          <w:rFonts w:ascii="Times New Roman" w:hAnsi="Times New Roman" w:cs="Times New Roman"/>
          <w:sz w:val="24"/>
          <w:szCs w:val="24"/>
        </w:rPr>
        <w:t>де-Толли</w:t>
      </w:r>
      <w:proofErr w:type="spellEnd"/>
      <w:r w:rsidRPr="00D46077">
        <w:rPr>
          <w:rFonts w:ascii="Times New Roman" w:hAnsi="Times New Roman" w:cs="Times New Roman"/>
          <w:sz w:val="24"/>
          <w:szCs w:val="24"/>
        </w:rPr>
        <w:t>, полный кавалер ордена единственно ТОТ,   КТО</w:t>
      </w:r>
      <w:proofErr w:type="gramStart"/>
      <w:r w:rsidRPr="00D46077">
        <w:rPr>
          <w:rFonts w:ascii="Times New Roman" w:hAnsi="Times New Roman" w:cs="Times New Roman"/>
          <w:sz w:val="24"/>
          <w:szCs w:val="24"/>
        </w:rPr>
        <w:t xml:space="preserve">  Н</w:t>
      </w:r>
      <w:proofErr w:type="gramEnd"/>
      <w:r w:rsidRPr="00D46077">
        <w:rPr>
          <w:rFonts w:ascii="Times New Roman" w:hAnsi="Times New Roman" w:cs="Times New Roman"/>
          <w:sz w:val="24"/>
          <w:szCs w:val="24"/>
        </w:rPr>
        <w:t>е ТОЛЬКО     Св. Георгия обязанность свою исполнил во всем по присяге, чести и долгу, но сверх сего ознаменовал себя на пользу и славу Российского оружия особенным отличием».</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Орден</w:t>
      </w:r>
      <w:proofErr w:type="gramStart"/>
      <w:r w:rsidRPr="00D46077">
        <w:rPr>
          <w:rFonts w:ascii="Times New Roman" w:hAnsi="Times New Roman" w:cs="Times New Roman"/>
          <w:sz w:val="24"/>
          <w:szCs w:val="24"/>
        </w:rPr>
        <w:t xml:space="preserve"> С</w:t>
      </w:r>
      <w:proofErr w:type="gramEnd"/>
      <w:r w:rsidRPr="00D46077">
        <w:rPr>
          <w:rFonts w:ascii="Times New Roman" w:hAnsi="Times New Roman" w:cs="Times New Roman"/>
          <w:sz w:val="24"/>
          <w:szCs w:val="24"/>
        </w:rPr>
        <w:t>в. Георгия имел четыре степени, причем в первый раз награждаемый должен был представляться к 4-й, низшей степени, в следующий раз — к 3-й, далее — ко 2-й и к 1-й.</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Георгиевский орден имел особое положение, и его предписывалось носить всегда, на любой одежде. Полным кавалером ордена</w:t>
      </w:r>
      <w:proofErr w:type="gramStart"/>
      <w:r w:rsidRPr="00D46077">
        <w:rPr>
          <w:rFonts w:ascii="Times New Roman" w:hAnsi="Times New Roman" w:cs="Times New Roman"/>
          <w:sz w:val="24"/>
          <w:szCs w:val="24"/>
        </w:rPr>
        <w:t xml:space="preserve"> С</w:t>
      </w:r>
      <w:proofErr w:type="gramEnd"/>
      <w:r w:rsidRPr="00D46077">
        <w:rPr>
          <w:rFonts w:ascii="Times New Roman" w:hAnsi="Times New Roman" w:cs="Times New Roman"/>
          <w:sz w:val="24"/>
          <w:szCs w:val="24"/>
        </w:rPr>
        <w:t>в. Георгия был выдающийся российский полководец Михаил Илларионович Кутузов. 4-й степенью креста он был награжден за разгром турок под деревней Шумы (1774), 3-й степенью — за участие в ш</w:t>
      </w:r>
      <w:r w:rsidR="00CF661A" w:rsidRPr="00D46077">
        <w:rPr>
          <w:rFonts w:ascii="Times New Roman" w:hAnsi="Times New Roman" w:cs="Times New Roman"/>
          <w:sz w:val="24"/>
          <w:szCs w:val="24"/>
        </w:rPr>
        <w:t xml:space="preserve">турме Очакова, 2-й степенью — за </w:t>
      </w:r>
      <w:r w:rsidRPr="00D46077">
        <w:rPr>
          <w:rFonts w:ascii="Times New Roman" w:hAnsi="Times New Roman" w:cs="Times New Roman"/>
          <w:sz w:val="24"/>
          <w:szCs w:val="24"/>
        </w:rPr>
        <w:t>храбрость при взятии Измаила, 1-й степенью — за командование русской армией в Бородинской битве.</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1807 г. император Александр I учредил для солдат и унтер-офицеров знак отличия военного ордена четырех степеней: первые две степени символизировали золотой, а две последующие — серебряный крест на георгиевской ленте. В числе первых награжденных воинским серебряным знаком Георгиевского креста были отличившиеся во время Отечественной войны 1812 г. крестьяне-партизаны Василиса Кожина, </w:t>
      </w:r>
      <w:proofErr w:type="spellStart"/>
      <w:r w:rsidRPr="00D46077">
        <w:rPr>
          <w:rFonts w:ascii="Times New Roman" w:hAnsi="Times New Roman" w:cs="Times New Roman"/>
          <w:sz w:val="24"/>
          <w:szCs w:val="24"/>
        </w:rPr>
        <w:t>Ермолай</w:t>
      </w:r>
      <w:proofErr w:type="spellEnd"/>
      <w:r w:rsidRPr="00D46077">
        <w:rPr>
          <w:rFonts w:ascii="Times New Roman" w:hAnsi="Times New Roman" w:cs="Times New Roman"/>
          <w:sz w:val="24"/>
          <w:szCs w:val="24"/>
        </w:rPr>
        <w:t xml:space="preserve"> Четвертаков и Герасим Курин.</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1913 г. был утвержден новый статут комплекта наград, который стал называться Георгиевским. В числе этих наград был и солдатский крест, названный Георгиевским, </w:t>
      </w:r>
      <w:r w:rsidRPr="00D46077">
        <w:rPr>
          <w:rFonts w:ascii="Times New Roman" w:hAnsi="Times New Roman" w:cs="Times New Roman"/>
          <w:sz w:val="24"/>
          <w:szCs w:val="24"/>
        </w:rPr>
        <w:lastRenderedPageBreak/>
        <w:t>который имел четыре степени. Награжденные всеми четырьмя степенями носили эти кресты на общем банте и именовались «полными Георгиевскими кавалерами».</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Георгиевский крест стал самым почетным знаком воинской доблести, олицетворявшим верность Отечеству.</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Получить Георгиевский крест было непросто. Не случайно из среды солдат и унтер-офицеров русской армии, награжденных Георгиевскими крестами, вышли советские полководцы. Так, рядовой Родион Малиновский в</w:t>
      </w:r>
      <w:proofErr w:type="gramStart"/>
      <w:r w:rsidRPr="00D46077">
        <w:rPr>
          <w:rFonts w:ascii="Times New Roman" w:hAnsi="Times New Roman" w:cs="Times New Roman"/>
          <w:sz w:val="24"/>
          <w:szCs w:val="24"/>
        </w:rPr>
        <w:t xml:space="preserve"> П</w:t>
      </w:r>
      <w:proofErr w:type="gramEnd"/>
      <w:r w:rsidRPr="00D46077">
        <w:rPr>
          <w:rFonts w:ascii="Times New Roman" w:hAnsi="Times New Roman" w:cs="Times New Roman"/>
          <w:sz w:val="24"/>
          <w:szCs w:val="24"/>
        </w:rPr>
        <w:t>ервую мировую войну был награжден двумя Георгиевскими крестами. В советский период он дослужился до Маршала Советского Союза, за успешное руководство операциями во время Великой Отечественной был дважды удостоен звания Героя Советского Союза, в 1957— 1967 гг. был министром обороны СССР. В числе его наград — высший военный орден «Победа».</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После провозглашения Советской власти в 1917 г. были упразднены все дореволюционные знаки отличия (ордена, медали и др.).</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Первым советским орденом стал орден Красного Знамени, который был учрежден в 1918 г. В положении об ордене было определено, что он присуждается гражданам РСФСР, проявившим особую храбрость и мужество при боевой деятельности.</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6 апреля 1930 г. был учрежден орден Ленина как высшая государственная награда.</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апреле 1934 г. было учреждено звание Героя Советского Союза, которое не имело специального орденского знака. </w:t>
      </w:r>
      <w:proofErr w:type="gramStart"/>
      <w:r w:rsidRPr="00D46077">
        <w:rPr>
          <w:rFonts w:ascii="Times New Roman" w:hAnsi="Times New Roman" w:cs="Times New Roman"/>
          <w:sz w:val="24"/>
          <w:szCs w:val="24"/>
        </w:rPr>
        <w:t>Награжденным</w:t>
      </w:r>
      <w:proofErr w:type="gramEnd"/>
      <w:r w:rsidRPr="00D46077">
        <w:rPr>
          <w:rFonts w:ascii="Times New Roman" w:hAnsi="Times New Roman" w:cs="Times New Roman"/>
          <w:sz w:val="24"/>
          <w:szCs w:val="24"/>
        </w:rPr>
        <w:t xml:space="preserve"> вручались ордена Ленина и именная Грамота Героя. В 1939 г. была введена золотая звезда на алой прямоугольной колодке — медаль «Золотая Звезда», которая вручалась Героям Советского Союза вместе с орденом Ленина. Эту медаль носили на любой одежде (не только военной).</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Первая медаль «Золотая Звезда» была вручена летчику Анатолию Васильевичу </w:t>
      </w:r>
      <w:proofErr w:type="spellStart"/>
      <w:r w:rsidRPr="00D46077">
        <w:rPr>
          <w:rFonts w:ascii="Times New Roman" w:hAnsi="Times New Roman" w:cs="Times New Roman"/>
          <w:sz w:val="24"/>
          <w:szCs w:val="24"/>
        </w:rPr>
        <w:t>Ляпидевскому</w:t>
      </w:r>
      <w:proofErr w:type="spellEnd"/>
      <w:r w:rsidRPr="00D46077">
        <w:rPr>
          <w:rFonts w:ascii="Times New Roman" w:hAnsi="Times New Roman" w:cs="Times New Roman"/>
          <w:sz w:val="24"/>
          <w:szCs w:val="24"/>
        </w:rPr>
        <w:t xml:space="preserve">. А. В. </w:t>
      </w:r>
      <w:proofErr w:type="spellStart"/>
      <w:r w:rsidRPr="00D46077">
        <w:rPr>
          <w:rFonts w:ascii="Times New Roman" w:hAnsi="Times New Roman" w:cs="Times New Roman"/>
          <w:sz w:val="24"/>
          <w:szCs w:val="24"/>
        </w:rPr>
        <w:t>Ляпидевский</w:t>
      </w:r>
      <w:proofErr w:type="spellEnd"/>
      <w:r w:rsidRPr="00D46077">
        <w:rPr>
          <w:rFonts w:ascii="Times New Roman" w:hAnsi="Times New Roman" w:cs="Times New Roman"/>
          <w:sz w:val="24"/>
          <w:szCs w:val="24"/>
        </w:rPr>
        <w:t xml:space="preserve"> (1908— 1983) — летчик, Герой Советского Союза (1934), генерал-майор авиации. В 1934 г. он участвовал в спасении экипажа парохода «Челюскин».</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годы Великой Отечественной войны летчикам А. И. </w:t>
      </w:r>
      <w:proofErr w:type="spellStart"/>
      <w:r w:rsidRPr="00D46077">
        <w:rPr>
          <w:rFonts w:ascii="Times New Roman" w:hAnsi="Times New Roman" w:cs="Times New Roman"/>
          <w:sz w:val="24"/>
          <w:szCs w:val="24"/>
        </w:rPr>
        <w:t>Покрышкину</w:t>
      </w:r>
      <w:proofErr w:type="spellEnd"/>
      <w:r w:rsidRPr="00D46077">
        <w:rPr>
          <w:rFonts w:ascii="Times New Roman" w:hAnsi="Times New Roman" w:cs="Times New Roman"/>
          <w:sz w:val="24"/>
          <w:szCs w:val="24"/>
        </w:rPr>
        <w:t xml:space="preserve"> и </w:t>
      </w:r>
      <w:proofErr w:type="spellStart"/>
      <w:r w:rsidRPr="00D46077">
        <w:rPr>
          <w:rFonts w:ascii="Times New Roman" w:hAnsi="Times New Roman" w:cs="Times New Roman"/>
          <w:sz w:val="24"/>
          <w:szCs w:val="24"/>
        </w:rPr>
        <w:t>И</w:t>
      </w:r>
      <w:proofErr w:type="spellEnd"/>
      <w:r w:rsidRPr="00D46077">
        <w:rPr>
          <w:rFonts w:ascii="Times New Roman" w:hAnsi="Times New Roman" w:cs="Times New Roman"/>
          <w:sz w:val="24"/>
          <w:szCs w:val="24"/>
        </w:rPr>
        <w:t xml:space="preserve">. Н. </w:t>
      </w:r>
      <w:proofErr w:type="spellStart"/>
      <w:r w:rsidRPr="00D46077">
        <w:rPr>
          <w:rFonts w:ascii="Times New Roman" w:hAnsi="Times New Roman" w:cs="Times New Roman"/>
          <w:sz w:val="24"/>
          <w:szCs w:val="24"/>
        </w:rPr>
        <w:t>Кожедубу</w:t>
      </w:r>
      <w:proofErr w:type="spellEnd"/>
      <w:r w:rsidRPr="00D46077">
        <w:rPr>
          <w:rFonts w:ascii="Times New Roman" w:hAnsi="Times New Roman" w:cs="Times New Roman"/>
          <w:sz w:val="24"/>
          <w:szCs w:val="24"/>
        </w:rPr>
        <w:t xml:space="preserve"> это звание было присвоено трижды. Маршал Советского Союза Г. К. Жуков четырежды удостоен высокого звания Героя Советского Союза (1939, 1944, 1945, 1956).</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Одновременно с положением об ордене Ленина был утвержден статут ордена Красной Звезды, которым награждались за большие заслуги в деле обороны СССР, как в военное, так и в мирное время. Орден Красной Звез</w:t>
      </w:r>
      <w:r w:rsidR="00CF661A" w:rsidRPr="00D46077">
        <w:rPr>
          <w:rFonts w:ascii="Times New Roman" w:hAnsi="Times New Roman" w:cs="Times New Roman"/>
          <w:sz w:val="24"/>
          <w:szCs w:val="24"/>
        </w:rPr>
        <w:t>ды стал самой массовой наградой.</w:t>
      </w:r>
    </w:p>
    <w:p w:rsidR="000757A4"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 время Великой Отечественной войны были введены специальные воинские награды. В мае 1942 г. был учрежден орден Отечественной войны 1-й и 2-й степени.</w:t>
      </w:r>
    </w:p>
    <w:p w:rsidR="00CF661A" w:rsidRPr="00D46077" w:rsidRDefault="000757A4"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июле 1942 г. были учреждены три ордена: Суворова, Кутузова и Александра Невского</w:t>
      </w:r>
      <w:proofErr w:type="gramStart"/>
      <w:r w:rsidRPr="00D46077">
        <w:rPr>
          <w:rFonts w:ascii="Times New Roman" w:hAnsi="Times New Roman" w:cs="Times New Roman"/>
          <w:sz w:val="24"/>
          <w:szCs w:val="24"/>
        </w:rPr>
        <w:t>.</w:t>
      </w:r>
      <w:proofErr w:type="gramEnd"/>
      <w:r w:rsidR="00CF661A" w:rsidRPr="00D46077">
        <w:rPr>
          <w:rFonts w:ascii="Times New Roman" w:hAnsi="Times New Roman" w:cs="Times New Roman"/>
          <w:sz w:val="24"/>
          <w:szCs w:val="24"/>
        </w:rPr>
        <w:t xml:space="preserve"> </w:t>
      </w:r>
      <w:proofErr w:type="spellStart"/>
      <w:proofErr w:type="gramStart"/>
      <w:r w:rsidR="00CF661A" w:rsidRPr="00D46077">
        <w:rPr>
          <w:rFonts w:ascii="Times New Roman" w:hAnsi="Times New Roman" w:cs="Times New Roman"/>
          <w:sz w:val="24"/>
          <w:szCs w:val="24"/>
        </w:rPr>
        <w:t>т</w:t>
      </w:r>
      <w:proofErr w:type="gramEnd"/>
      <w:r w:rsidR="00CF661A" w:rsidRPr="00D46077">
        <w:rPr>
          <w:rFonts w:ascii="Times New Roman" w:hAnsi="Times New Roman" w:cs="Times New Roman"/>
          <w:sz w:val="24"/>
          <w:szCs w:val="24"/>
        </w:rPr>
        <w:t>узова</w:t>
      </w:r>
      <w:proofErr w:type="spellEnd"/>
      <w:r w:rsidR="00CF661A" w:rsidRPr="00D46077">
        <w:rPr>
          <w:rFonts w:ascii="Times New Roman" w:hAnsi="Times New Roman" w:cs="Times New Roman"/>
          <w:sz w:val="24"/>
          <w:szCs w:val="24"/>
        </w:rPr>
        <w:t xml:space="preserve"> имели три степени и предназначались для награждения военачальников разных рангов. Орден Суворова — за разработку и успешное проведение наступательных операций, орден Кутузова — за организацию эффективных оборонительных действий.</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Орден Александра Невского предназначался для командиров и военачальников, умеющих воевать не числом, а умением.</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октябре 1943 г. был учрежден орден Богдана Хмельницкого трех степеней. 1-я степень предназначалась для награждения командующих фронтами, армиями и партизанскими соединениями, 2-я степень — для награждения командиров среднего звена, 3-я степень — для рядового состава и партизан.</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ноябре 1943 г. были утверждены знак и статут ордена «Победа» — высшего военного ордена. Это самый дорогой наградной знак, он представляет собой платиновую </w:t>
      </w:r>
      <w:r w:rsidRPr="00D46077">
        <w:rPr>
          <w:rFonts w:ascii="Times New Roman" w:hAnsi="Times New Roman" w:cs="Times New Roman"/>
          <w:sz w:val="24"/>
          <w:szCs w:val="24"/>
        </w:rPr>
        <w:lastRenderedPageBreak/>
        <w:t>звезду с рубиновыми лучами, окаймленными бриллиантами. Всего этой наградой были отмечены 16 человек, в том числе 5 военных руководителей иностранных государств. Первым орденом «Победа» был награжден маршал Г. К. Жуков. Три советских военачальника были награждены орденом «Победа» дважды (Г. К. Жуков, И. В. Сталин, А. М. Василевский).</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марте 1944 г. были учреждены ордена Ушакова и Нахимова двух степеней.</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ноябре 1943 г. был учрежден орден Славы трех степеней для рядового и сержантского состава. В качестве знака ордена была принята звезда с изображением Спасской башни и надписью «Слава» на медальоне. Орден Славы носился на пятиугольной колодке с георгиевской лентой. Лица, удостоенные всех трех степеней ордена, именовались полными кавалерами ордена Славы и в правах приравнивались к Героям Советского Союза. Этот орден был очень популярен в солдатской среде (вклейка, фото 6).</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С распадом СССР отошла в прошлое и существовавшая наградная система, но награды Великой Отечественной войны </w:t>
      </w:r>
      <w:proofErr w:type="gramStart"/>
      <w:r w:rsidRPr="00D46077">
        <w:rPr>
          <w:rFonts w:ascii="Times New Roman" w:hAnsi="Times New Roman" w:cs="Times New Roman"/>
          <w:sz w:val="24"/>
          <w:szCs w:val="24"/>
        </w:rPr>
        <w:t>остались</w:t>
      </w:r>
      <w:proofErr w:type="gramEnd"/>
      <w:r w:rsidRPr="00D46077">
        <w:rPr>
          <w:rFonts w:ascii="Times New Roman" w:hAnsi="Times New Roman" w:cs="Times New Roman"/>
          <w:sz w:val="24"/>
          <w:szCs w:val="24"/>
        </w:rPr>
        <w:t xml:space="preserve"> почитаемы в глазах россиян.</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Российской Федерации в марте 1992 г. было установлено звание Героя Российской Федерации и утвержден знак отличия — медаль «Золотая Звезда».</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1994—1995 гг. были учреждены ордена: «За заслуги перед Отечеством» четырех степеней, орден Мужества, орден «За военные заслуги», орден Почета, орден Дружбы, орден Жукова </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Орден — это знак отличия, государственная награда за особые заслуги. В проекте Устава ордена</w:t>
      </w:r>
      <w:proofErr w:type="gramStart"/>
      <w:r w:rsidRPr="00D46077">
        <w:rPr>
          <w:rFonts w:ascii="Times New Roman" w:hAnsi="Times New Roman" w:cs="Times New Roman"/>
          <w:sz w:val="24"/>
          <w:szCs w:val="24"/>
        </w:rPr>
        <w:t xml:space="preserve"> С</w:t>
      </w:r>
      <w:proofErr w:type="gramEnd"/>
      <w:r w:rsidRPr="00D46077">
        <w:rPr>
          <w:rFonts w:ascii="Times New Roman" w:hAnsi="Times New Roman" w:cs="Times New Roman"/>
          <w:sz w:val="24"/>
          <w:szCs w:val="24"/>
        </w:rPr>
        <w:t xml:space="preserve">в. Андрея Первозванного, который был разработан при участии Петра I, указывалось, что награда выдается «...в воздаяние и награждение одним за верность, храбрость и разные нам и Отечеству оказанные заслуги, а другим для ободрения ко всяким благородным и геройским добродетелям; ибо ничто столько не поощряет и не воспламеняет человеческого </w:t>
      </w:r>
      <w:proofErr w:type="spellStart"/>
      <w:r w:rsidRPr="00D46077">
        <w:rPr>
          <w:rFonts w:ascii="Times New Roman" w:hAnsi="Times New Roman" w:cs="Times New Roman"/>
          <w:sz w:val="24"/>
          <w:szCs w:val="24"/>
        </w:rPr>
        <w:t>любочестия</w:t>
      </w:r>
      <w:proofErr w:type="spellEnd"/>
      <w:r w:rsidRPr="00D46077">
        <w:rPr>
          <w:rFonts w:ascii="Times New Roman" w:hAnsi="Times New Roman" w:cs="Times New Roman"/>
          <w:sz w:val="24"/>
          <w:szCs w:val="24"/>
        </w:rPr>
        <w:t xml:space="preserve"> и славолюбия, как явственные знаки и видимое за добродетель воздаяние».</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Ордена СССР:</w:t>
      </w:r>
    </w:p>
    <w:p w:rsidR="00CF661A" w:rsidRPr="00D46077" w:rsidRDefault="00CF661A"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орден Красного Знамени (1918); орден Трудового Красного Знамени (1928); ордена Ленина и Красной Звезды (1930); орден Почета (с 1935 до 1988 г. — «Знак Почета»); орден Отечественной войны (1942); ордена Суворова, Кутузова, Александра Невского (1942); ордена Богдана Хмельницкого, Победы, Славы (1943); ордена Ушакова, Нахимова (1944); ордена «Мать-героиня», «Материнская слава» (1944); орден Октябрьской революции (1967);</w:t>
      </w:r>
      <w:proofErr w:type="gramEnd"/>
      <w:r w:rsidRPr="00D46077">
        <w:rPr>
          <w:rFonts w:ascii="Times New Roman" w:hAnsi="Times New Roman" w:cs="Times New Roman"/>
          <w:sz w:val="24"/>
          <w:szCs w:val="24"/>
        </w:rPr>
        <w:t xml:space="preserve"> орден Дружбы народов (1972); орден Трудовой славы (1974);</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орден «За службу Родине в Вооруженных Силах СССР» (1974); орден «За личное мужество» (1988).</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Ордена Российской Федерации:</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ордена «За заслуги перед Отечеством», Мужества, «</w:t>
      </w:r>
      <w:proofErr w:type="gramStart"/>
      <w:r w:rsidRPr="00D46077">
        <w:rPr>
          <w:rFonts w:ascii="Times New Roman" w:hAnsi="Times New Roman" w:cs="Times New Roman"/>
          <w:sz w:val="24"/>
          <w:szCs w:val="24"/>
        </w:rPr>
        <w:t>За</w:t>
      </w:r>
      <w:proofErr w:type="gramEnd"/>
      <w:r w:rsidRPr="00D46077">
        <w:rPr>
          <w:rFonts w:ascii="Times New Roman" w:hAnsi="Times New Roman" w:cs="Times New Roman"/>
          <w:sz w:val="24"/>
          <w:szCs w:val="24"/>
        </w:rPr>
        <w:t xml:space="preserve"> во­</w:t>
      </w:r>
    </w:p>
    <w:p w:rsidR="00CF661A" w:rsidRPr="00D46077" w:rsidRDefault="00CF661A" w:rsidP="00D46077">
      <w:pPr>
        <w:spacing w:after="0"/>
        <w:ind w:firstLine="708"/>
        <w:jc w:val="both"/>
        <w:rPr>
          <w:rFonts w:ascii="Times New Roman" w:hAnsi="Times New Roman" w:cs="Times New Roman"/>
          <w:sz w:val="24"/>
          <w:szCs w:val="24"/>
        </w:rPr>
      </w:pPr>
      <w:proofErr w:type="spellStart"/>
      <w:r w:rsidRPr="00D46077">
        <w:rPr>
          <w:rFonts w:ascii="Times New Roman" w:hAnsi="Times New Roman" w:cs="Times New Roman"/>
          <w:sz w:val="24"/>
          <w:szCs w:val="24"/>
        </w:rPr>
        <w:t>енные</w:t>
      </w:r>
      <w:proofErr w:type="spellEnd"/>
      <w:r w:rsidRPr="00D46077">
        <w:rPr>
          <w:rFonts w:ascii="Times New Roman" w:hAnsi="Times New Roman" w:cs="Times New Roman"/>
          <w:sz w:val="24"/>
          <w:szCs w:val="24"/>
        </w:rPr>
        <w:t xml:space="preserve"> заслуги», Почета, Дружбы (1994), Жукова (1995), Святого</w:t>
      </w:r>
    </w:p>
    <w:p w:rsidR="00967177"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Андрея Первозванного (1998), Святого Георгия (2000).</w:t>
      </w:r>
    </w:p>
    <w:p w:rsidR="00CF661A" w:rsidRPr="00D46077" w:rsidRDefault="00CF661A"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Ритуалы Вооруженных Сил Российской Федерации</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Ритуал — это торжественный официальный акт, при проведении которого установлен определенный порядок — церемониал. Ритуалы, проводимые в Вооруженных Силах Российской Федерации, концентрируют в себе высокие, благородные идеалы — идеалы защиты Отечества, верности воинскому долгу, Военной присяге, Боевому Знамени части.</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Уставом внутренней службы Вооруженных Сил Российской Федерации четко определен порядок (церемониал) приведения к Военной присяге, вручения Боевого Знамени воинской части, вручения личного вооружения и военной техники и порядок проводов военнослужащих, уволенных в запас или вышедших в отставку.</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РИТУАЛ ПРИВЕДЕНИЯ К ВОЕННОЙ ПРИСЯГЕ</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Основным и нерушимым законом воинской жизни является Военная присяга. Она имеет силу государственного правового документа и является торжественной клятвой воина выполнить свой долг перед Родиной.</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Гражданин Российской Федерации, впервые поступающий на военную службу или не проходивший военной службы и впервые призванный на военные сборы, приводится к Военной присяге перед Государственным флагом Российской Федерации и Боевым Знаменем воинской части.</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Время приведения к Военной присяге объявляется в приказе командира воинской части. </w:t>
      </w:r>
      <w:proofErr w:type="gramStart"/>
      <w:r w:rsidRPr="00D46077">
        <w:rPr>
          <w:rFonts w:ascii="Times New Roman" w:hAnsi="Times New Roman" w:cs="Times New Roman"/>
          <w:sz w:val="24"/>
          <w:szCs w:val="24"/>
        </w:rPr>
        <w:t>В назначенное время воинская часть при Боевом Знамени и Государственном флаге Российской Федерации под сопровождение оркестра выстраивается в пешем строю в парадной, а в военное время в полевой форме одежды с оружием.</w:t>
      </w:r>
      <w:proofErr w:type="gramEnd"/>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После разъяснительной речи командир воинской части приказывает командирам подразделений приступить к приведению к Военной присяге.</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Командиры рот и других подразделений поочередно вызывают из строя военнослужащих, приводимых к Военной присяге. Каждый военнослужащий, приводимый к Военной присяге, читает вслух перед строем подразделения ее текст.</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Текст действующей Военной присяги утвержден Федеральным законом «О воинской обязанности и военной службе», вступившим</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силу 28 марта 1998 г.: «Я, (фамилия, имя, отчество), торжественно присягаю на верность своему Отечеству — Российской Федерации.</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Клянусь свято соблюдать Конституцию Российской Федерации, строго выполнять требования воинских уставов, приказы командиров и начальников.</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После прочтения текста Военной присяги военнослужащий собственноручно расписывается в специальном списке в графе против своей фамилии и становится на свое место в строю.</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 окончании церемонии приведения к Военной присяге списки с личными подписями военнослужащих, приведенных к Военной присяге, вручаются командирами подразделений командиру воинской части. Командир воинской части поздравляет солдат (матросов) с приведением к Военной присяге, а всю часть с новым пополнением, после чего оркестр исполняет Государственный гимн.</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После исполнения Государственного гимна воинская часть проходит торжественным маршем.</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День приведения к Военной присяге является нерабочим днем для данной воинской части и проводится как праздничный день.</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Принятие Военной присяги для каждого военнослужащего остается в памяти на всю жизнь. Верность воинскому долгу, Военной присяге — это традиция Российских Вооруженных Сил, и ее соблюдение является мерилом нравственности гражданина, его дел и поступков</w:t>
      </w:r>
      <w:proofErr w:type="gramStart"/>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р</w:t>
      </w:r>
      <w:proofErr w:type="gramEnd"/>
      <w:r w:rsidRPr="00D46077">
        <w:rPr>
          <w:rFonts w:ascii="Times New Roman" w:hAnsi="Times New Roman" w:cs="Times New Roman"/>
          <w:sz w:val="24"/>
          <w:szCs w:val="24"/>
        </w:rPr>
        <w:t>ядок построения воинской части определяется с учетом боевой обстановки.</w:t>
      </w:r>
    </w:p>
    <w:p w:rsidR="00572D05" w:rsidRPr="00D46077" w:rsidRDefault="00572D05"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Ритуал вручения Боевого Знамени.</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Для выноса Боевого Знамени к месту построения в распоряжение начальника, прибывшего для вручения Боевого Знамени, командир воинской части назначает знаменщика и двух ассистентов из сержантов, прапорщиков или офицеров, преимущественно из числа награжденных орденами и медалями, отличников боевой подготовки, и знаменный взвод.</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установленное время знаменщик выносит Боевое Знамя в чехле и следует в трех шагах за начальником, вручающим Боевое Знамя, к месту построения воинской части. При этом знаменщик держит Боевое Знамя на левом плече, справа и слева от знаменщика следуют ассистенты.</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Когда лицо, прибывшее для вручения Боевого Знамени, приблизится на 40—50 шагов к строю, командир воинской части подает команду: «Полк, под Знамя — смирно, равнение — </w:t>
      </w:r>
      <w:proofErr w:type="spellStart"/>
      <w:r w:rsidRPr="00D46077">
        <w:rPr>
          <w:rFonts w:ascii="Times New Roman" w:hAnsi="Times New Roman" w:cs="Times New Roman"/>
          <w:sz w:val="24"/>
          <w:szCs w:val="24"/>
        </w:rPr>
        <w:t>на-ПРА-ВО</w:t>
      </w:r>
      <w:proofErr w:type="spellEnd"/>
      <w:r w:rsidRPr="00D46077">
        <w:rPr>
          <w:rFonts w:ascii="Times New Roman" w:hAnsi="Times New Roman" w:cs="Times New Roman"/>
          <w:sz w:val="24"/>
          <w:szCs w:val="24"/>
        </w:rPr>
        <w:t>!» Оркестр исполняет «Встречный марш».</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Командир воинской части, подав команду, прикладывает руку к головному убору, подходит к лицу, прибывшему для вручения Боевого Знамени, и докладывает ему о том, что полк по случаю вручения Боевого Знамени построен.</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момент доклада командира воинской части оркестр прекращает игру. Знаменщик ставит Боевое Знамя к правой ноге вертикально.</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Лицо, прибывшее для вручения Боевого Знамени, приняв доклад, становится перед серединой строя, здоровается с воинской частью и подходит к знаменщику. Знаменщик наклоняет Боевое Знамя и держит его горизонтально.</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Вручающий Боевое Знамя снимает чехол и развертывает Боевое Знамя. Затем знаменщик, поставив Боевое Знамя вертикально и придерживая его правой рукой, становится лицом к строю.</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Лицо, вручающее Боевое Знамя, зачитывает Грамоту Президента Российской Федерации, после чего вручает Боевое Знамя и Грамоту командиру воинской части. Оркестр исполняет Государственный гимн.</w:t>
      </w:r>
    </w:p>
    <w:p w:rsidR="00572D05"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Лицо, вручившее Боевое Знамя, поздравляет воинскую часть с получением Боевого Знамени. Личный состав части на поздравление отвечает троекратным протяжным «ура». После этого командир выступает с ответным словом.</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ПОРЯДОК (РИТУАЛ) ПРОВОДОВ ВОЕННОСЛУЖАЩИХ, УВОЛЕННЫХ В ЗАПАС ИЛИ ВЫШЕДШИХ В ОТСТАВКУ</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Проводы военнослужащих, честно отслуживших установленный срок, в запас или отставку проходят в торжественной обстановке. На них могут приглашаться ветераны воинской части, военнослужащие других воинских частей, представители общественности и члены семей военнослужащих.</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Для проводов уволенных военнослужащих воинская часть выстраивается в пешем строю в повседневной форме одежды. По решению командира воинской части может быть вынесено Боевое Знамя части. После построения, встречи командира воинской части и выноса Боевого Знамени уволенные военнослужащие по команде командира выходят из строя и выстраиваются по подразделениям в 20—40 м перед строем части, а затем по команде командира смыкаются к середине.</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Начальник штаба воинской части объявляет приказ об увольнении военнослужащих и о поощрении наиболее отличившихся. Награждение производится командиром воинской части. После этого предоставляется слово нескольким военнослужащим.</w:t>
      </w:r>
    </w:p>
    <w:p w:rsidR="00CF661A" w:rsidRPr="00D46077"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Командир воинской части благодарит военнослужащих за службу, после чего оркестр исполняет Государственный гимн.</w:t>
      </w:r>
    </w:p>
    <w:p w:rsidR="00CF661A" w:rsidRDefault="00CF661A"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Проводы завершаются прохождением воинской части торжественным маршем перед строем уволенных военнослужащих.</w:t>
      </w:r>
    </w:p>
    <w:p w:rsidR="00B3079F" w:rsidRPr="00D46077" w:rsidRDefault="00B3079F" w:rsidP="00D46077">
      <w:pPr>
        <w:spacing w:after="0"/>
        <w:ind w:firstLine="708"/>
        <w:jc w:val="both"/>
        <w:rPr>
          <w:rFonts w:ascii="Times New Roman" w:hAnsi="Times New Roman" w:cs="Times New Roman"/>
          <w:sz w:val="24"/>
          <w:szCs w:val="24"/>
        </w:rPr>
      </w:pPr>
    </w:p>
    <w:p w:rsidR="00572D05" w:rsidRPr="00D46077" w:rsidRDefault="00572D05" w:rsidP="00D46077">
      <w:pPr>
        <w:spacing w:after="0"/>
        <w:ind w:firstLine="708"/>
        <w:jc w:val="both"/>
        <w:rPr>
          <w:rFonts w:ascii="Times New Roman" w:hAnsi="Times New Roman" w:cs="Times New Roman"/>
          <w:sz w:val="24"/>
          <w:szCs w:val="24"/>
        </w:rPr>
      </w:pPr>
      <w:proofErr w:type="spellStart"/>
      <w:r w:rsidRPr="00D46077">
        <w:rPr>
          <w:rFonts w:ascii="Times New Roman" w:hAnsi="Times New Roman" w:cs="Times New Roman"/>
          <w:sz w:val="24"/>
          <w:szCs w:val="24"/>
        </w:rPr>
        <w:t>Лекция№</w:t>
      </w:r>
      <w:proofErr w:type="spellEnd"/>
      <w:r w:rsidRPr="00D46077">
        <w:rPr>
          <w:rFonts w:ascii="Times New Roman" w:hAnsi="Times New Roman" w:cs="Times New Roman"/>
          <w:sz w:val="24"/>
          <w:szCs w:val="24"/>
        </w:rPr>
        <w:t xml:space="preserve"> 16.</w:t>
      </w:r>
    </w:p>
    <w:p w:rsidR="00572D05" w:rsidRPr="00D46077" w:rsidRDefault="00572D05"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  Военная служба – особый вид государственной службы.</w:t>
      </w:r>
    </w:p>
    <w:p w:rsidR="00572D05" w:rsidRPr="00D46077" w:rsidRDefault="00572D05"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Воинская обязанность. Воинский учет. Обязательная подготовка к военной службе.</w:t>
      </w:r>
    </w:p>
    <w:p w:rsidR="00572D05" w:rsidRPr="00D46077" w:rsidRDefault="00572D05"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Воинская обязанность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Воинская обязанность граждан Российской Федерации (далее - граждане) предусматривает: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воинский учет;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обязательную подготовку к военной службе: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призыв на военную службу;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прохождение военной службы по призыву;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пребывание в запасе;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призыв на военные сборы и прохождение военных сборов в период пребывания в запасе.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период мобилизации, в период военного положения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призыв на военную службу по мобилизации, в период военного положения и в военное время;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прохождение военной службы в период мобилизации, в период военного положения и в военное время;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военное обучение в период военного положения и в военное время.</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Граждане освобождаются от исполнения воинской обязанности только по основаниям, предусмотренным настоящим Федеральным законом.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Граждане вправе исполнять конституционный долг по защите Отечества путем добровольного поступления на военную службу в порядке, установленном настоящим Федеральным законом. </w:t>
      </w:r>
    </w:p>
    <w:p w:rsidR="00572D05"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Граждане имеют право на замену военной службы альтернативной гражданской службой в соответствии с Конституцией Российской Федерации и федеральным законом. </w:t>
      </w:r>
    </w:p>
    <w:p w:rsidR="00CA7A97" w:rsidRPr="00D46077" w:rsidRDefault="00572D05"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Исполнение гражданами воинской обязанности обеспечивают в пределах своей компетенции органы государственной власти, иные государственные органы и учреждения, органы местного самоуправления,</w:t>
      </w:r>
      <w:r w:rsidR="00CA7A97" w:rsidRPr="00D46077">
        <w:rPr>
          <w:rFonts w:ascii="Times New Roman" w:hAnsi="Times New Roman" w:cs="Times New Roman"/>
          <w:sz w:val="24"/>
          <w:szCs w:val="24"/>
        </w:rPr>
        <w:t xml:space="preserve"> организации независимо от организационно-правовых форм и форм собственности (далее - организации) и их должностные лица. </w:t>
      </w:r>
    </w:p>
    <w:p w:rsidR="00572D05"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Компенсация расходов, понесенных организациями и гражданами в связи с исполнением настоящего Федерального закона, осуществляется за счет средств федерального бюджета в порядке, определяемом Правительством Российской Федерации.</w:t>
      </w:r>
    </w:p>
    <w:p w:rsidR="00CA7A97" w:rsidRPr="00D46077" w:rsidRDefault="00CA7A97"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Воинский учет </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Приписка граждан к призывным участкам. Юноши в год достижения ими 16-летнего возраста подлежат приписке к призывным участкам, создаваемым в районах и </w:t>
      </w:r>
      <w:r w:rsidRPr="00D46077">
        <w:rPr>
          <w:rFonts w:ascii="Times New Roman" w:hAnsi="Times New Roman" w:cs="Times New Roman"/>
          <w:sz w:val="24"/>
          <w:szCs w:val="24"/>
        </w:rPr>
        <w:lastRenderedPageBreak/>
        <w:t>городах без районного деления. Приписка осуществляется в целях постановки граждан на воинский учет, определения категории годности их к военной службе, установления общеобразовательного уровня, приобретенной специальности и физической подготовленности. Приписка проводится ежегодно в январе—апреле по месту постоянного жительства (прописки) граждан.</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Руководители государственных органов, иных организаций ежегодно в установленные сроки представляют в военные комиссариаты списки граждан, подлежащих приписке. На основании представленных списков военные комиссариаты составляют сводные списки и разрабатывают графики явки допризывников на приписку.</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Для проведения приписки граждан к призывным участкам исполкомами местных органов власти создаются комиссии в составе председателя комиссии — военного комиссара района (города) и членов комиссии: специалистов военного комиссариата, врачей — специалистов медицинских организаций</w:t>
      </w:r>
      <w:proofErr w:type="gramStart"/>
      <w:r w:rsidRPr="00D46077">
        <w:rPr>
          <w:rFonts w:ascii="Times New Roman" w:hAnsi="Times New Roman" w:cs="Times New Roman"/>
          <w:sz w:val="24"/>
          <w:szCs w:val="24"/>
        </w:rPr>
        <w:t xml:space="preserve"> ,</w:t>
      </w:r>
      <w:proofErr w:type="gramEnd"/>
      <w:r w:rsidRPr="00D46077">
        <w:rPr>
          <w:rFonts w:ascii="Times New Roman" w:hAnsi="Times New Roman" w:cs="Times New Roman"/>
          <w:sz w:val="24"/>
          <w:szCs w:val="24"/>
        </w:rPr>
        <w:t xml:space="preserve"> секретаря комиссии.</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ходе приписки юношей к призывным участкам комиссии проводят медицинское освидетельствование допризывников и предварительно определяют их предназначение на воинской службе; предварительно отбирают на добровольной основе кандидатов для направления в военные учебные заведения; определяют лиц для подготовки по специальностям, родственным военно-учетным. Комиссии по приписке прикрепляют к лечебно-профилактическим организациям лиц, нуждающихся в медицинском обследовании, лечении и наблюдении, а также рассматривают вопросы об освобождении граждан от приписки к призывным участкам.</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Конкретные сроки явки на призывные участки устанавливаются военными комиссарами в повестках вызова для приписки к призывному участку. Вручение повесток гражданам осуществляется через жилищно-эксплуатационные организации, исполкомы местных Советов, отделы кадров предприятий, учреждений и учебных заведений. В необходимых случаях оповещение происходит по почте или по телефону, повестки также могут вручаться гражданам непосредственно.</w:t>
      </w:r>
    </w:p>
    <w:p w:rsidR="00CA7A97" w:rsidRPr="00D46077" w:rsidRDefault="00CA7A97"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Граждане, вызываемые для прохождения приписки, обязаны прибыть на призывные участки в указанные сроки, имея при себе паспорт или свидетельство о рождении, документ об окончании учебного заведения или справку с места учебы (работы), справку о составе семьи, характеристику с места учебы или работы, 4 фотографии 3x4 см (перечень документов указывается в повестке).</w:t>
      </w:r>
      <w:proofErr w:type="gramEnd"/>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Назначенные военным комиссаром работники военкомата проводят беседу с юношами, проверяют наличие и полноту представленных ими документов, оформляют личные дела допризывников. В ходе беседы с допризывниками выясняются их наклонности, специальность, черты характера, взаимоотношения со сверстниками и в семье, состояние здоровья, вредные привычки, занятие спортом и другие сведения.</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Каждый допризывник в ходе приписки к призывному участку подлежит обязательному медицинскому освидетельствованию врачами-специалистами: хирургом, терапевтом, невропатологом, психиатром, окулистом, отоларингологом, стоматологом и при необходимости врачами других специальностей.</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Гражданину, приписанному к призывному участку, выдается удостоверение призывника, разъясняются права и обязанности призывника, правила воинского учета и порядок прохождения обязательной подготовки к военной службе.</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Призыв на срочную военную службу. После приписки к призывному участку и до призыва на срочную военную службу, службу в резерве в военкоматах планомерно </w:t>
      </w:r>
      <w:r w:rsidRPr="00D46077">
        <w:rPr>
          <w:rFonts w:ascii="Times New Roman" w:hAnsi="Times New Roman" w:cs="Times New Roman"/>
          <w:sz w:val="24"/>
          <w:szCs w:val="24"/>
        </w:rPr>
        <w:lastRenderedPageBreak/>
        <w:t>накапливаются сведения о призывниках, их деловых и моральных качествах, состоянии здоровья, физического развития, образования и семейного положения.</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Призыву на срочную военную службу, службу в резерве подлежат граждане мужского пола в возрасте от 18 до 27 лет в сроки.</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Призыв граждан на срочную военную службу, службу в резерве проводит призывная комиссия в следующем составе:</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–председатель комиссии — заместитель руководителя местного исполнительного и распорядительного органа;</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–члены комиссии — военный комиссар района (города), заместитель начальника управления (отдела) внутренних дел местного исполнительного и распорядительного органа, руководитель (заместитель руководителя) местного органа управления здравоохранения, врач, руководящий работой врачей — специалистов по медицинскому освидетельствованию граждан, подлежащих призыву на срочную военную службу, службу в резерве;</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–секретарь комиссии.</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работе призывной комиссии могут участвовать депутаты, представители общественных объединений и иных организаций.</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 призыве граждан на срочную военную службу, службу в резерве районная (городская) призывная комиссия обязана организовать медицинское освидетельствование призывников и принять по отношению к ним одно из следующих решений:</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 призыве на срочную военную службу или службу в резерве;</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 предоставлении отсрочки от призыва на срочную военную службу или службу в резерве;</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–об освобождении от призыва на срочную военную службу, службу в резерве;</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 зачислении в запас;</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–об освобождении от исполнения воинской обязанности.</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 принятии решения о призыве граждан на срочную военную службу призывная комиссия определяет вид и род войск Вооруженных Сил, другие воинские формирования, которых эти граждане могут проходить срочную военную службу. Решение районной (городской) призывной комиссии объявляется призывнику. Призывнику, в отношении которого принято решение призывной комиссии, по его требованию выдается копия соответствующего решения.</w:t>
      </w:r>
    </w:p>
    <w:p w:rsidR="00CA7A97" w:rsidRPr="00D46077" w:rsidRDefault="00CA7A97"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Граждане, подлежащие призыву на военную службу, службу в резерве, обязаны: явиться по повестке военного комиссариата на медицинское освидетельствование (обследование) и на заседание призывной комиссии; явиться для отправки в воинские части для прохождения военной службы; находиться в военном комиссариате (на призывном пункте) для отправки их к месту военной службы, службы в резерве.</w:t>
      </w:r>
      <w:proofErr w:type="gramEnd"/>
    </w:p>
    <w:p w:rsidR="00CA7A97" w:rsidRPr="00D46077" w:rsidRDefault="00CA7A97"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 Обязательная подготовка граждан к военной службе</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Закон  "О воинской обязанности и воинской службе" устанавливает обязательную и добровольную подготовку граждан к военной службе. Обязательная подготовка к военной службе предусматривает:</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получение начальных знаний в сфере вооруженной защиты государства;</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допризывную и физическую подготовку в учреждениях, обеспечивающих получение общего среднего, профессионально-технического и среднего специального образования;</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патриотическое воспитание;</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проведение лечебно-профилактических мероприятий.</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Получение начальных знаний в сфере вооруженной защиты государства — первый этап в системе подготовки вооруженного защитника. Он осуществляется путем интегрирования вопросов вооруженной защиты государства в ряд учебных предметов, входящих в основном в образовательную область "Обществознание". Вопросы защиты Отечества приоритетны при внешкольном обучении и воспитании, воспитании в дошкольных учреждениях и в семье.</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Допризывная и физическая подготовка. Юноши проходят допризывную и физическую подготовку во всех учреждениях, обеспечивающих получение общего среднего, профессионально-технического и среднего специального образования, в соответствии с учебными планами. Допризывная и физическая подготовка учащихся осуществляется на занятиях по предметам "Допризывная и медицинская подготовка" и "Физическая культура" учителями (преподавателями, руководителями) допризывной подготовки и физической культуры. В ходе допризывной подготовки юноши проходят учебно-полевые сборы.</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Цель допризывной подготовки — формирование у юношей морально-психологической и физической готовности к военной службе, обеспечение учащихся знаниями и умениями, необходимыми для освоения обязанностей защитника Отечества.</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процессе допризывной подготовки юноши должны:</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–углубить знания о героизме и мужестве наших предков в деле защиты Отечества;</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–осмыслить личную ответственность за выполнение конституционного долга по защите государства;</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–ознакомиться с оборонительным характером военной политики, историей и современным состоянием национальных Вооруженных Сил, порядком прохождения военной службы;</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–освоить права, обязанности и ответственность призывника, основы военного дела;</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–научиться стрелять, выполнять строевые приемы, действовать в экстремальных условиях, выполнять военно-прикладные и физические упражнения и нормативы.</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Физическая подготовка допризывников и призывников проводится с целью подготовки физически крепких, выносливых юношей, способных успешно адаптироваться к высоким физическим и психологическим нагрузкам военной службы. </w:t>
      </w:r>
      <w:proofErr w:type="gramStart"/>
      <w:r w:rsidRPr="00D46077">
        <w:rPr>
          <w:rFonts w:ascii="Times New Roman" w:hAnsi="Times New Roman" w:cs="Times New Roman"/>
          <w:sz w:val="24"/>
          <w:szCs w:val="24"/>
        </w:rPr>
        <w:t>Основу физической готовности призывников к предстоящей военной службе составляют занятия по физической культуре, проводимые во всех классах средней школы, на всех курсах профессионально-технических училищ и средних специальных учебных заведений.</w:t>
      </w:r>
      <w:proofErr w:type="gramEnd"/>
      <w:r w:rsidRPr="00D46077">
        <w:rPr>
          <w:rFonts w:ascii="Times New Roman" w:hAnsi="Times New Roman" w:cs="Times New Roman"/>
          <w:sz w:val="24"/>
          <w:szCs w:val="24"/>
        </w:rPr>
        <w:t xml:space="preserve"> В ходе допризывной подготовки учащиеся совершенствуют свою общефизическую подготовку, адаптируясь к нормативам молодого солдата, а также осваивают элементы военно-прикладной физической подготовки.</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Занятия по физической подготовке проводятся в соответствии с действующими учебными программами и нормативами по физическому воспитанию и допризывной подготовке.</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Юноши совершенствуют свою физическую подготовку в процессе внеурочной и внешкольной работы в военно-прикладных кружках и секциях, на соревнованиях, состязаниях и спартакиадах, в походах, при полевых выходах, на спортивно-патриотических играх.</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Важную роль в развитии технических, авиационных, военно-прикладных видов спорта и технического творчества молодежи играет Добровольное общество содействия </w:t>
      </w:r>
      <w:r w:rsidRPr="00D46077">
        <w:rPr>
          <w:rFonts w:ascii="Times New Roman" w:hAnsi="Times New Roman" w:cs="Times New Roman"/>
          <w:sz w:val="24"/>
          <w:szCs w:val="24"/>
        </w:rPr>
        <w:lastRenderedPageBreak/>
        <w:t>армии, ав</w:t>
      </w:r>
      <w:r w:rsidR="00F3078C" w:rsidRPr="00D46077">
        <w:rPr>
          <w:rFonts w:ascii="Times New Roman" w:hAnsi="Times New Roman" w:cs="Times New Roman"/>
          <w:sz w:val="24"/>
          <w:szCs w:val="24"/>
        </w:rPr>
        <w:t xml:space="preserve">иации, флоту  </w:t>
      </w:r>
      <w:r w:rsidRPr="00D46077">
        <w:rPr>
          <w:rFonts w:ascii="Times New Roman" w:hAnsi="Times New Roman" w:cs="Times New Roman"/>
          <w:sz w:val="24"/>
          <w:szCs w:val="24"/>
        </w:rPr>
        <w:t xml:space="preserve"> (ДОСААФ). Общество располагает хорошо оснащенной спортивно-технической базой и широко развитой сетью учебных центров, школ, тиров, спортивных сооружений, оно активно содействует физическому развитию допризывников и призывников.</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Патриотическое воспитание. Для привития любви к своей Родине и формирования морально-психологической готовности к выполнению конституционного дол</w:t>
      </w:r>
      <w:r w:rsidR="00F3078C" w:rsidRPr="00D46077">
        <w:rPr>
          <w:rFonts w:ascii="Times New Roman" w:hAnsi="Times New Roman" w:cs="Times New Roman"/>
          <w:sz w:val="24"/>
          <w:szCs w:val="24"/>
        </w:rPr>
        <w:t>га по защите государства</w:t>
      </w:r>
      <w:r w:rsidRPr="00D46077">
        <w:rPr>
          <w:rFonts w:ascii="Times New Roman" w:hAnsi="Times New Roman" w:cs="Times New Roman"/>
          <w:sz w:val="24"/>
          <w:szCs w:val="24"/>
        </w:rPr>
        <w:t xml:space="preserve"> с допризывниками и призывниками проводится патриотическое воспитание. Воспитательный процесс организуется и ведется органами местного управления и самоуправления совместно с Министерствами обороны и</w:t>
      </w:r>
      <w:r w:rsidR="00F3078C" w:rsidRPr="00D46077">
        <w:rPr>
          <w:rFonts w:ascii="Times New Roman" w:hAnsi="Times New Roman" w:cs="Times New Roman"/>
          <w:sz w:val="24"/>
          <w:szCs w:val="24"/>
        </w:rPr>
        <w:t xml:space="preserve"> образования</w:t>
      </w:r>
      <w:r w:rsidRPr="00D46077">
        <w:rPr>
          <w:rFonts w:ascii="Times New Roman" w:hAnsi="Times New Roman" w:cs="Times New Roman"/>
          <w:sz w:val="24"/>
          <w:szCs w:val="24"/>
        </w:rPr>
        <w:t>, другими государственными органами, в которых предусмотрена военная служба, с общественными организациями и объединениями, в первую очередь молодежными.</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ходе патриотического воспитания ю</w:t>
      </w:r>
      <w:r w:rsidR="00F3078C" w:rsidRPr="00D46077">
        <w:rPr>
          <w:rFonts w:ascii="Times New Roman" w:hAnsi="Times New Roman" w:cs="Times New Roman"/>
          <w:sz w:val="24"/>
          <w:szCs w:val="24"/>
        </w:rPr>
        <w:t>ноши глубже познают страну</w:t>
      </w:r>
      <w:r w:rsidRPr="00D46077">
        <w:rPr>
          <w:rFonts w:ascii="Times New Roman" w:hAnsi="Times New Roman" w:cs="Times New Roman"/>
          <w:sz w:val="24"/>
          <w:szCs w:val="24"/>
        </w:rPr>
        <w:t>, ее героическое и историческое прошлое, настоящее, перспективы развития; углубляют знание Конституции, законодательс</w:t>
      </w:r>
      <w:r w:rsidR="00F3078C" w:rsidRPr="00D46077">
        <w:rPr>
          <w:rFonts w:ascii="Times New Roman" w:hAnsi="Times New Roman" w:cs="Times New Roman"/>
          <w:sz w:val="24"/>
          <w:szCs w:val="24"/>
        </w:rPr>
        <w:t>тва о защите страны</w:t>
      </w:r>
      <w:r w:rsidRPr="00D46077">
        <w:rPr>
          <w:rFonts w:ascii="Times New Roman" w:hAnsi="Times New Roman" w:cs="Times New Roman"/>
          <w:sz w:val="24"/>
          <w:szCs w:val="24"/>
        </w:rPr>
        <w:t>, вопросов внутренней и внешней политики нашего государства. Весьма важными формами военно-патриотического воспитания являются уроки мужества, встречи с участниками Великой Отечественной войны, музейная и поисковая работа, проведение воинских праздников, шефские связи с воинскими частями. Патриотическое воспитание допризывников и призывников проводится как в ходе плановых занятий по допризывной подготовке, так и при проведении внеурочных и внешкольных мероприятий с участием всего педагогического коллектива учебного заведения, представителей воинских частей, военкоматов, ДОСААФ, общественных организаций.</w:t>
      </w:r>
    </w:p>
    <w:p w:rsidR="00CA7A97" w:rsidRPr="00D46077" w:rsidRDefault="00CA7A9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Проведение лечебно-профилактических мероприятий. Лечебно-профилактические мероприятия организуются и проводятся по месту жительства, учебы или работы граждан призывного возраста медицинскими организациями Министерства здравоохранения Республики Беларусь с созданием в них подростковых кабинетов. До приписки юношей к призывным участкам ежегодно проводятся (начиная с 14-летнего возраста) их медицинское обследование, динамическое наблюдение за состоянием здоровья и физическим развитием, а при необходимости — другие профилактические и реабилитационные мероприятия. В процессе приписки юношей к призывным участкам проводится медицинское освидетельствование допризывников. Комиссии по приписке, в состав которых входят врачи-специалисты, прикрепляют к лечебно-профилактическим организациям граждан, нуждающихся в медицинском обследовании, лечении и наблюдении.</w:t>
      </w:r>
    </w:p>
    <w:p w:rsidR="00F3078C" w:rsidRPr="00D46077" w:rsidRDefault="00F3078C" w:rsidP="00D46077">
      <w:pPr>
        <w:spacing w:after="0"/>
        <w:ind w:firstLine="708"/>
        <w:jc w:val="both"/>
        <w:rPr>
          <w:rFonts w:ascii="Times New Roman" w:hAnsi="Times New Roman" w:cs="Times New Roman"/>
          <w:sz w:val="24"/>
          <w:szCs w:val="24"/>
        </w:rPr>
      </w:pPr>
    </w:p>
    <w:p w:rsidR="00572D05" w:rsidRPr="00D46077" w:rsidRDefault="00572D05"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 xml:space="preserve"> </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Лекция № 17</w:t>
      </w:r>
    </w:p>
    <w:p w:rsidR="00F3078C" w:rsidRPr="00D46077" w:rsidRDefault="00F3078C"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 Правовые основы военной службы</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Правовые основы военной службы регламентированы соответствующим законодательством. Оно представляет собой совокупность правовых норм по регулированию общественных отношений, возникающих в связи с исполнением воинской обязанности гражданином Российской Федерации. Это законодательство структурно состоит из конституционных норм, законов и иных нормативных правовых актов. В целом оно представляет собой системное образование, имеющее общий предмет — правовое регулирование.</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Основы правового регулирования обеспечения обороны страны и строительства Вооруженных Сил содержатся в Конституции Российской Федерации. Значимость Конституции для нормальной жизнедеятельности государства, в том числе и для военной деятельности, состоит в том, что ее нормы и институты обладают высшей юридической силой. Это означает, что все иные законы и правовые акты созданы на основе и в соответствии с Конституцией и не могут ей противоречить.</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Другими основными законодательными и нормативными правовыми актами, регулирующими вопросы обороны и военного строительства, являются:</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указ «О создании Вооруженных Сил Российской Федерации»;</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закон «О безопасности»;</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закон «Об обороне»;</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закон «О воинской обязанности и военной службе»;</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закон «О статусе военнослужащих»;</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закон «О государственной границе Российской Федерации»;</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закон «О пенсионном обеспечении лиц, проходивших военную службу, службу в органах внутренних дел и их семей»;</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военная доктрина;</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общевоинские уставы и др.</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На солдат и матросов могут налагаться следующие взыскания:</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а) выговор;</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б) строгий выговор;</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лишение солдат и матросов, походящих военную службу по призыву, очередного увольнения из расположения воинской части или с корабля на берег;</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г) назначение солдат и матросов, проходящих военную службу по призыву, вне очереди в наряд на работу - до 5 нарядов;</w:t>
      </w:r>
    </w:p>
    <w:p w:rsidR="00F3078C" w:rsidRPr="00D46077" w:rsidRDefault="00F3078C" w:rsidP="00D46077">
      <w:pPr>
        <w:spacing w:after="0"/>
        <w:ind w:firstLine="708"/>
        <w:jc w:val="both"/>
        <w:rPr>
          <w:rFonts w:ascii="Times New Roman" w:hAnsi="Times New Roman" w:cs="Times New Roman"/>
          <w:sz w:val="24"/>
          <w:szCs w:val="24"/>
        </w:rPr>
      </w:pPr>
      <w:proofErr w:type="spellStart"/>
      <w:r w:rsidRPr="00D46077">
        <w:rPr>
          <w:rFonts w:ascii="Times New Roman" w:hAnsi="Times New Roman" w:cs="Times New Roman"/>
          <w:sz w:val="24"/>
          <w:szCs w:val="24"/>
        </w:rPr>
        <w:t>д</w:t>
      </w:r>
      <w:proofErr w:type="spellEnd"/>
      <w:r w:rsidRPr="00D46077">
        <w:rPr>
          <w:rFonts w:ascii="Times New Roman" w:hAnsi="Times New Roman" w:cs="Times New Roman"/>
          <w:sz w:val="24"/>
          <w:szCs w:val="24"/>
        </w:rPr>
        <w:t>) лишение нагрудного знака отличника;</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е) досрочное увольнение в запас солдат и матросов, проходящих военную службу по контракту.</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 солдатам, матросам, сержантам и старшинам применяются следующие поощрения:</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а) снятие ранее наложенного дисциплинарного взыскания;</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б) объявление благодарности;</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сообщение на родину или по месту прежней работы (учебы) военнослужащего, проходящего военную службу по призыву образцовом </w:t>
      </w:r>
      <w:proofErr w:type="gramStart"/>
      <w:r w:rsidRPr="00D46077">
        <w:rPr>
          <w:rFonts w:ascii="Times New Roman" w:hAnsi="Times New Roman" w:cs="Times New Roman"/>
          <w:sz w:val="24"/>
          <w:szCs w:val="24"/>
        </w:rPr>
        <w:t>выполнении</w:t>
      </w:r>
      <w:proofErr w:type="gramEnd"/>
      <w:r w:rsidRPr="00D46077">
        <w:rPr>
          <w:rFonts w:ascii="Times New Roman" w:hAnsi="Times New Roman" w:cs="Times New Roman"/>
          <w:sz w:val="24"/>
          <w:szCs w:val="24"/>
        </w:rPr>
        <w:t xml:space="preserve"> им воинского долга и о полученных поощрениях;</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г) награждение грамотами, ценными подарками или деньгами;</w:t>
      </w:r>
    </w:p>
    <w:p w:rsidR="00F3078C" w:rsidRPr="00D46077" w:rsidRDefault="00F3078C" w:rsidP="00D46077">
      <w:pPr>
        <w:spacing w:after="0"/>
        <w:ind w:firstLine="708"/>
        <w:jc w:val="both"/>
        <w:rPr>
          <w:rFonts w:ascii="Times New Roman" w:hAnsi="Times New Roman" w:cs="Times New Roman"/>
          <w:sz w:val="24"/>
          <w:szCs w:val="24"/>
        </w:rPr>
      </w:pPr>
      <w:proofErr w:type="spellStart"/>
      <w:r w:rsidRPr="00D46077">
        <w:rPr>
          <w:rFonts w:ascii="Times New Roman" w:hAnsi="Times New Roman" w:cs="Times New Roman"/>
          <w:sz w:val="24"/>
          <w:szCs w:val="24"/>
        </w:rPr>
        <w:t>д</w:t>
      </w:r>
      <w:proofErr w:type="spellEnd"/>
      <w:r w:rsidRPr="00D46077">
        <w:rPr>
          <w:rFonts w:ascii="Times New Roman" w:hAnsi="Times New Roman" w:cs="Times New Roman"/>
          <w:sz w:val="24"/>
          <w:szCs w:val="24"/>
        </w:rPr>
        <w:t>) награждение личной фотографией военнослужащего, снятого при развернутом Боевом Знамени воинской части (Военно-морском флаге);</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е) присвоение солдатам (матросам) воинского звания ефрейтор (старший матрос);</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ж) присвоение сержантам (старшинам) очередного воинского звания на одну ступень выше воинского звания, предусмотренного по занимаемой штатной должности;</w:t>
      </w:r>
    </w:p>
    <w:p w:rsidR="00F3078C" w:rsidRPr="00D46077" w:rsidRDefault="00F3078C" w:rsidP="00D46077">
      <w:pPr>
        <w:spacing w:after="0"/>
        <w:ind w:firstLine="708"/>
        <w:jc w:val="both"/>
        <w:rPr>
          <w:rFonts w:ascii="Times New Roman" w:hAnsi="Times New Roman" w:cs="Times New Roman"/>
          <w:sz w:val="24"/>
          <w:szCs w:val="24"/>
        </w:rPr>
      </w:pPr>
      <w:proofErr w:type="spellStart"/>
      <w:r w:rsidRPr="00D46077">
        <w:rPr>
          <w:rFonts w:ascii="Times New Roman" w:hAnsi="Times New Roman" w:cs="Times New Roman"/>
          <w:sz w:val="24"/>
          <w:szCs w:val="24"/>
        </w:rPr>
        <w:t>з</w:t>
      </w:r>
      <w:proofErr w:type="spellEnd"/>
      <w:r w:rsidRPr="00D46077">
        <w:rPr>
          <w:rFonts w:ascii="Times New Roman" w:hAnsi="Times New Roman" w:cs="Times New Roman"/>
          <w:sz w:val="24"/>
          <w:szCs w:val="24"/>
        </w:rPr>
        <w:t>) награждение нагрудным знаком отличника;</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и) занесение в Книгу почета воинской части (корабля) фамилий солдат, матросов, сержантов и старшин;</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к) увеличение продолжительности основного отпуска военнослужащим, проходящим военную службу по призыву (за исключением курсантов военных образовательных учреждений профессионального образования), - на срок до 5 суток.</w:t>
      </w:r>
    </w:p>
    <w:p w:rsidR="00F3078C" w:rsidRPr="00D46077" w:rsidRDefault="00F3078C" w:rsidP="00D46077">
      <w:pPr>
        <w:spacing w:after="0"/>
        <w:jc w:val="both"/>
        <w:rPr>
          <w:rFonts w:ascii="Times New Roman" w:hAnsi="Times New Roman" w:cs="Times New Roman"/>
          <w:sz w:val="24"/>
          <w:szCs w:val="24"/>
        </w:rPr>
      </w:pP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Военнослужащий обязан:</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 быть верным Военной присяге, беззаветно служить своему народу, мужественно, умело, не щадя своей крови и самой жизни, защищать Российскую Федерацию, выполнять воинский долг, стойко переносить трудности военной службы; </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строго соблюдать Конституцию и законы Российской Федерации, выполнять требования воинских уставов; - постоянно овладевать военными профессиональными знаниями, совершенствовать свою выучку и воинское мастерство; </w:t>
      </w:r>
    </w:p>
    <w:p w:rsidR="00F3078C" w:rsidRPr="00D46077" w:rsidRDefault="00F3078C"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 xml:space="preserve">- знать и содержать в постоянной готовности к применению вверенные ему вооружение и военную технику, беречь военное имущество; </w:t>
      </w:r>
      <w:proofErr w:type="gramEnd"/>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быть честным, дисциплинированным, храбрым, при выполнении воинского долга проявлять разумную инициативу; </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беспрекословно повиноваться командирам (начальникам) и защищать их в бою, оберегать Боевое Знамя воинской части; </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дорожить войсковым товариществом, не щадя своей жизни, выручать товарищей из 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 удерживать их от недостойных поступков; </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соблюдать правила воинской вежливости, поведения и выполнения воинского приветствия, всегда быть по форме, чисто и аккуратно одетым; </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быть бдительным, строго хранить военную и государственную тайну;</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проявлять патриотизм, дорожить интернациональной дружбой народов, способствовать укреплению братства между нациями и народностями;- соблюдать требования безопасности военной службы, меры предупреждения заболеваний, травм и поражений, повседневно повышать физическую закалку и тренированность, воздерживаться от вредных привычек (курения и употребления алкоголя);- оказывать решительное сопротивление противнику, избегая захвата в плен.</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Правовое положение военнослужащего (его статус) определено законами «О статусе военнослужащих», «О воинской обязанности и военной службе», указами Президента Российской Федерации, постановлениями Правительства Российской Федерации, воинскими уставами, другими нормативными актами.</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Статус военнослужащих определен как совокупность их прав и свобод, гарантированных государством, а также их обязанностей и ответственности, установленных законодательством.</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Общегражданские права и свободы для военнослужащих, их обязанности и ответственность установлены с учетом их максимально возможной реализации в условиях Вооруженных Сил и других военных организаций и имеют некоторые ограничения. Так, свободу передвижения и право на выбор места жительства военнослужащие реализуют с учетом необходимости поддержания боевой готовности воинских частей и обеспечения своевременности прибытия военнослужащих к месту службы.</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При реализации права на свободу слова, выражение своих мнений и убеждений, доступ к получению и распространению информации военнослужащие не должны разглашать государственную и военную тайну, обсуждать и критиковать приказы </w:t>
      </w:r>
      <w:r w:rsidRPr="00D46077">
        <w:rPr>
          <w:rFonts w:ascii="Times New Roman" w:hAnsi="Times New Roman" w:cs="Times New Roman"/>
          <w:sz w:val="24"/>
          <w:szCs w:val="24"/>
        </w:rPr>
        <w:lastRenderedPageBreak/>
        <w:t>командиров (начальников). Они вправе участвовать в митингах, собраниях, шествиях, демонстрациях, пикетировании, не преследующих политических целей и не запрещенных органами государственной власти и органами местного самоуправления, и только во внеслужебное время. Но участвовать в забастовках они не имеют права.</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Военнослужащие имеют право на участие в управлении делами государства и общества. В частности, право избирать и быть избранными в органы государственной власти и органы местного самоуправления. Они могут состоять в общественных объединениях, не преследующих политических целей, и участвовать в их деятельности, не находясь при исполнении обязанностей военной службы. В свободное от службы время они вправе участвовать в богослужениях и религиозных церемониях как частные лица.</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 учетом интересов военной службы осуществляются и другие общегражданские права и свободы граждан, состоящих на военной службе (право на труд, право на отдых, право на жилище и т. д.). Однако при реализации этих прав и свобод военнослужащими возможность их некоторого ограничения допустима только в том случае, если эти ограничения и их объемы конкретно указаны в законе.</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Кроме общегражданских прав и свобод, военнослужащие имеют права, обусловленные спецификой военной службы. Реализацию этих прав они осуществляют путем получения от государства денежного довольствия, продовольственного, вещевого обеспечения и предоставления жилых помещений.</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Привлечение военнослужащих к выполнению задач в условиях режимов военного времени и чрезвычайного положения производится Президентом Российской Федерации в соответствии с федеральным законом.</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На военнослужащих возлагаются конституционные, другие общегражданские обязанности, а также общие, должностные и специальные обязанности. Военнослужащий Вооруженных Сил РФ в служебной деятельности руководствуется требованиями законов, воинских уставов и не должен быть связан с деятельностью общественных, иных организаций и объединений, преследующих политические цели. Конституция РФ возлагает на граждан обязанность и долг по защите Отечества, обеспечению целостности и неприкосновенности его территорий, охране суверенитета и безопасности государств (см. п. 1 ст. 59 Конституции РФ).</w:t>
      </w:r>
    </w:p>
    <w:p w:rsidR="00F3078C"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Требование строго соблюдать Конституцию РФ и законы РФ, положения общевоинских уставов Вооруженных Сил РФ, беспрекословно выполнять приказы командиров есть не что иное, как одна из составляющих законности. Суть этого требования заключается в точном, неуклонном и единообразном исполнении (соблюдении) законов и других нормативных правовых актов всеми органами военного управления, должностными лицами и отдельными военнослужащими.</w:t>
      </w:r>
    </w:p>
    <w:p w:rsidR="00B3079F" w:rsidRPr="00D46077" w:rsidRDefault="00B3079F" w:rsidP="00D46077">
      <w:pPr>
        <w:spacing w:after="0"/>
        <w:ind w:firstLine="708"/>
        <w:jc w:val="both"/>
        <w:rPr>
          <w:rFonts w:ascii="Times New Roman" w:hAnsi="Times New Roman" w:cs="Times New Roman"/>
          <w:sz w:val="24"/>
          <w:szCs w:val="24"/>
        </w:rPr>
      </w:pP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Лекция № 18.</w:t>
      </w:r>
    </w:p>
    <w:p w:rsidR="00F3078C" w:rsidRPr="00D46077" w:rsidRDefault="00F3078C"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 Прохождение военной службы по призыву.</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Призыв на военную службу организуется на основании указов Президента РФ. </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Призыв граждан на военную службу осуществляется 2 раза в год:</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весенний призыв – с 1 апреля по 30 июня;</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осенний призыв – с 1 октября по 31 декабря.</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Сроки призыва для определенных категорий граждан в зависимости от рода их деятельности и места проживания уточняются.</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    Порядок прохождения военной службы определяются ФЗ «О воинской обязанности и военной службе», Положением о порядке прохождения военной службы. Военнослужащие, проходящие военную службу по призыву, </w:t>
      </w:r>
      <w:proofErr w:type="gramStart"/>
      <w:r w:rsidRPr="00D46077">
        <w:rPr>
          <w:rFonts w:ascii="Times New Roman" w:hAnsi="Times New Roman" w:cs="Times New Roman"/>
          <w:sz w:val="24"/>
          <w:szCs w:val="24"/>
        </w:rPr>
        <w:t>могут быть направлены для выполнения задач в условиях вооруженных конфликтов в мирное время исключительно на добровольной основе и только если срок их военной службы составляет</w:t>
      </w:r>
      <w:proofErr w:type="gramEnd"/>
      <w:r w:rsidRPr="00D46077">
        <w:rPr>
          <w:rFonts w:ascii="Times New Roman" w:hAnsi="Times New Roman" w:cs="Times New Roman"/>
          <w:sz w:val="24"/>
          <w:szCs w:val="24"/>
        </w:rPr>
        <w:t xml:space="preserve"> не менее 6 месяцев.</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Началом военной службы для граждан, призванных на военную службу, считается день убытия из военного комиссариата субъекта РФ к месту прохождения службы. С этого момента гражданин приобретает статус военнослужащего.</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По прибытии в часть и после прохождения начальной военной подготовки военнослужащий приводится к Военной присяге. Продолжительность начальной военной подготовки не превышает двух месяцев.</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До приведения военнослужащего к Военной присяге он не может привлекаться к выполнению боевых задач (к участию в боевых действиях, несению боевого дежурства, боевой службы, караульной службы), за ним не могут закрепляться оружие и военная техника, на него не может налагаться дисциплинарное взыскание в виде ареста.</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Повседневная жизнь и деятельность военнослужащего в военной части осуществляется в соответствии с требованиями внутренней службы.</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Внутренняя служба предназначена для поддержания в воинской части внутреннего порядка и военной дисциплины, обеспечивающей постоянную боевую готовность и учебу личного состава, организованное выполнение им задач в повседневной деятельности. Руководство внутренней службой в воинской части осуществляет командир воинской части, а в расположении подразделения – командир подразделения. Непосредственным организатором внутренней службы в воинской части является начальник штаба, а в расположении роты – старшина роты.</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Каждый военнослужащий проходит военную службу на определенной воинской должности, которой соответствует воинское звание. Каждому военнослужащему присваивается соответствующее воинское звание. Перечень составом и воинских званий военнослужащих Вооруженных Сил РФ определен ФЗ РФ «О воинской обязанности и военной службе»</w:t>
      </w:r>
    </w:p>
    <w:p w:rsidR="00F3078C" w:rsidRPr="00D46077" w:rsidRDefault="00F3078C" w:rsidP="00D46077">
      <w:pPr>
        <w:spacing w:after="0"/>
        <w:ind w:firstLine="708"/>
        <w:jc w:val="both"/>
        <w:rPr>
          <w:rFonts w:ascii="Times New Roman" w:hAnsi="Times New Roman" w:cs="Times New Roman"/>
          <w:sz w:val="24"/>
          <w:szCs w:val="24"/>
        </w:rPr>
      </w:pP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Для военнослужащих устанавливается военная форма и знаки различия. Военная форма одежды и знаки отличия по воинским званиям военнослужащих Вооруженных Сил РФ, других войск утверждаются Президентом РФ.</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настоящее время правила ношения военной формы одежды определены приказом министра обороны №210 от 28 марта 1997 г. «О правилах ношения военной формы одежды военнослужащих Вооруженных Сил РФ».</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Военная форма одежды военнослужащих подразделяется на </w:t>
      </w:r>
      <w:proofErr w:type="gramStart"/>
      <w:r w:rsidRPr="00D46077">
        <w:rPr>
          <w:rFonts w:ascii="Times New Roman" w:hAnsi="Times New Roman" w:cs="Times New Roman"/>
          <w:sz w:val="24"/>
          <w:szCs w:val="24"/>
        </w:rPr>
        <w:t>парадную</w:t>
      </w:r>
      <w:proofErr w:type="gramEnd"/>
      <w:r w:rsidRPr="00D46077">
        <w:rPr>
          <w:rFonts w:ascii="Times New Roman" w:hAnsi="Times New Roman" w:cs="Times New Roman"/>
          <w:sz w:val="24"/>
          <w:szCs w:val="24"/>
        </w:rPr>
        <w:t>, повседневную и полевую, а каждая из этих форм, кроме того, подразделяются на летнюю и зимнюю.</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выполнении военнослужащими специфических задач предусматривается ношение специальной (летно-технической, утепленной и др.) одежды. </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Форма одежды объявляется ежедневно или на период конкретных мероприятий командирами воинских частей. Военнослужащие, проходящие военную службу по призыву, носят военную форму одежды:</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    </w:t>
      </w:r>
      <w:proofErr w:type="gramStart"/>
      <w:r w:rsidRPr="00D46077">
        <w:rPr>
          <w:rFonts w:ascii="Times New Roman" w:hAnsi="Times New Roman" w:cs="Times New Roman"/>
          <w:sz w:val="24"/>
          <w:szCs w:val="24"/>
        </w:rPr>
        <w:t>парадную</w:t>
      </w:r>
      <w:proofErr w:type="gramEnd"/>
      <w:r w:rsidRPr="00D46077">
        <w:rPr>
          <w:rFonts w:ascii="Times New Roman" w:hAnsi="Times New Roman" w:cs="Times New Roman"/>
          <w:sz w:val="24"/>
          <w:szCs w:val="24"/>
        </w:rPr>
        <w:t xml:space="preserve"> – при принятии Военной присяги, при вручении воинской части Боевого Знамени; при назначении в состав почетного караула; в дни годовых праздников воинской части; при несении службы часовыми по охране Боевого Знамени;</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полевую</w:t>
      </w:r>
      <w:proofErr w:type="gramEnd"/>
      <w:r w:rsidRPr="00D46077">
        <w:rPr>
          <w:rFonts w:ascii="Times New Roman" w:hAnsi="Times New Roman" w:cs="Times New Roman"/>
          <w:sz w:val="24"/>
          <w:szCs w:val="24"/>
        </w:rPr>
        <w:t xml:space="preserve"> – на учениях, маневрах, боевых дежурствах и на занятиях в учебных центрах;</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повседневную</w:t>
      </w:r>
      <w:proofErr w:type="gramEnd"/>
      <w:r w:rsidRPr="00D46077">
        <w:rPr>
          <w:rFonts w:ascii="Times New Roman" w:hAnsi="Times New Roman" w:cs="Times New Roman"/>
          <w:sz w:val="24"/>
          <w:szCs w:val="24"/>
        </w:rPr>
        <w:t xml:space="preserve"> – во всех остальных случаях.</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Вся жизнь и деятельность военнослужащего подчинена обеспечению постоянной готовности </w:t>
      </w:r>
      <w:proofErr w:type="gramStart"/>
      <w:r w:rsidRPr="00D46077">
        <w:rPr>
          <w:rFonts w:ascii="Times New Roman" w:hAnsi="Times New Roman" w:cs="Times New Roman"/>
          <w:sz w:val="24"/>
          <w:szCs w:val="24"/>
        </w:rPr>
        <w:t>выполнить</w:t>
      </w:r>
      <w:proofErr w:type="gramEnd"/>
      <w:r w:rsidRPr="00D46077">
        <w:rPr>
          <w:rFonts w:ascii="Times New Roman" w:hAnsi="Times New Roman" w:cs="Times New Roman"/>
          <w:sz w:val="24"/>
          <w:szCs w:val="24"/>
        </w:rPr>
        <w:t xml:space="preserve"> свой конституционный долг по защите Отечества. В этой связи каждому   военнослужащему определены конкретные обязанности по боеспособности и боеготовности его подразделения, части и Вооруженных Сил РФ в целом.</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Обязанности военнослужащих подразделяются </w:t>
      </w:r>
      <w:proofErr w:type="gramStart"/>
      <w:r w:rsidRPr="00D46077">
        <w:rPr>
          <w:rFonts w:ascii="Times New Roman" w:hAnsi="Times New Roman" w:cs="Times New Roman"/>
          <w:sz w:val="24"/>
          <w:szCs w:val="24"/>
        </w:rPr>
        <w:t>на</w:t>
      </w:r>
      <w:proofErr w:type="gramEnd"/>
      <w:r w:rsidRPr="00D46077">
        <w:rPr>
          <w:rFonts w:ascii="Times New Roman" w:hAnsi="Times New Roman" w:cs="Times New Roman"/>
          <w:sz w:val="24"/>
          <w:szCs w:val="24"/>
        </w:rPr>
        <w:t xml:space="preserve"> общие, должностные и специальные.</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Общие обязанности военнослужащих определяются требованиями законов и воинских уставов.</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Должностные обязанности определяются воинскими уставами, а также соответствующими руководствами, наставлениями, инструкциями или письменными приказами прямых начальников. Должностные обязанности определяют объем и пределы практического выполнения задач, порученных военнослужащему согласно занимаемой им должности.</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Специальные обязанности носят, как правило, временный характер. </w:t>
      </w:r>
      <w:proofErr w:type="gramStart"/>
      <w:r w:rsidRPr="00D46077">
        <w:rPr>
          <w:rFonts w:ascii="Times New Roman" w:hAnsi="Times New Roman" w:cs="Times New Roman"/>
          <w:sz w:val="24"/>
          <w:szCs w:val="24"/>
        </w:rPr>
        <w:t>Выполнение специальных обязанностей военнослужащими предусмотрено при нахождении на боевом дежурстве, в суточном и гарнизонном нарядах, а также при ликвидации последствий стихийных бедствий и других чрезвычайных ситуаций.</w:t>
      </w:r>
      <w:proofErr w:type="gramEnd"/>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Общие обязанности солдата и матроса определены Уставом внутренней службы Вооруженных Сил РФ, где указано:</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«Солдат в мирное и военное время отвечает за точное и своевременное выполнение возложенных на него обязанностей и поставленных ему задач, а также за исправное состояние своего оружия, вверенной ему военной техники и сохранность выданного имущества. Он подчиняется командиру отделения. </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Солдат обязан:</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глубоко осознать свой долг воина Вооруженных Сил, образцово выполнять обязанности военной службы, овладеть всем, чему обучают командиры;</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знать должности, воинские звания и фамилии своих прямых начальников до командира дивизии включительно;</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оказывать уважение командирам и старшим, уважать честь и достоинство товарищей по службе, соблюдать правила воинской вежливости, поведения и воинского приветствия;</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повседневно закаливать себя, совершенствовать физическую подготовку, соблюдать правила личной и общественной гигиены;</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постоянно быть в форме и аккуратно одетым;</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совершенстве знать и иметь всегда исправное, вычищенное, готовое к бою оружие и военную технику;</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бережно носить одежду и обувь, своевременно и аккуратно их чинить, ежедневно чистить и хранить где указано;</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строго выполнять требования безопасности при обращении с оружием, работе с техникой и в других случаях, а также требования пожарной безопасности;</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    при необходимости отлучиться в пределах расположения части спросить на это разрешение у командира отделения, а после возращения доложить ему о прибытии;</w:t>
      </w: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нахождении вне расположения части вести себя с достоинством и честью, не допускать нарушения общественного порядка и недостойных поступков по отношению к гражданскому населению».</w:t>
      </w:r>
    </w:p>
    <w:p w:rsidR="00F3078C" w:rsidRPr="00D46077" w:rsidRDefault="00F3078C" w:rsidP="00D46077">
      <w:pPr>
        <w:spacing w:after="0"/>
        <w:ind w:firstLine="708"/>
        <w:jc w:val="both"/>
        <w:rPr>
          <w:rFonts w:ascii="Times New Roman" w:hAnsi="Times New Roman" w:cs="Times New Roman"/>
          <w:sz w:val="24"/>
          <w:szCs w:val="24"/>
        </w:rPr>
      </w:pPr>
    </w:p>
    <w:p w:rsidR="00F3078C" w:rsidRPr="00D46077" w:rsidRDefault="00F3078C"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Лекция № 19.</w:t>
      </w:r>
    </w:p>
    <w:p w:rsidR="00F3078C" w:rsidRPr="00D46077" w:rsidRDefault="00F3078C"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w:t>
      </w:r>
      <w:r w:rsidR="00FD56D6" w:rsidRPr="00D46077">
        <w:rPr>
          <w:rFonts w:ascii="Times New Roman" w:hAnsi="Times New Roman" w:cs="Times New Roman"/>
          <w:b/>
          <w:sz w:val="24"/>
          <w:szCs w:val="24"/>
        </w:rPr>
        <w:t xml:space="preserve"> П</w:t>
      </w:r>
      <w:r w:rsidRPr="00D46077">
        <w:rPr>
          <w:rFonts w:ascii="Times New Roman" w:hAnsi="Times New Roman" w:cs="Times New Roman"/>
          <w:b/>
          <w:sz w:val="24"/>
          <w:szCs w:val="24"/>
        </w:rPr>
        <w:t>рохождение</w:t>
      </w:r>
      <w:r w:rsidR="00FD56D6" w:rsidRPr="00D46077">
        <w:rPr>
          <w:rFonts w:ascii="Times New Roman" w:hAnsi="Times New Roman" w:cs="Times New Roman"/>
          <w:b/>
          <w:sz w:val="24"/>
          <w:szCs w:val="24"/>
        </w:rPr>
        <w:t xml:space="preserve"> военной службы по контракту.</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Первый контракт о прохождении военной службы вправе заключать граждане мужского пола в возрасте от 18 до 40 лет и граждане женского пола в возрасте от 20 до 40 лет.</w:t>
      </w:r>
    </w:p>
    <w:p w:rsidR="00FD56D6" w:rsidRPr="00D46077" w:rsidRDefault="00FD56D6"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Контракт о прохождении военной службы заключается в письменной форме между гражданином Российской Федерации и Министерством обороны РФ (министерством, государственным комитетом или ведомством, в которых законодательством предусмотрена военная служба) в порядке, определяемом Положением о порядке прохождения военной службы (п. 1 и 2 ст. 30 Закона РФ "О воинской обязанности и военной службе").</w:t>
      </w:r>
      <w:proofErr w:type="gramEnd"/>
    </w:p>
    <w:p w:rsidR="00FD56D6" w:rsidRPr="00D46077" w:rsidRDefault="00FD56D6"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Отбор кандидатов для поступления на военную службу по контракту осуществляется военным комиссариатом республики в составе Российской Федерации, края, области, автономной области, автономного округа, городов Москвы и Санкт-Петербурга в порядке, устанавливаемом министром обороны Российской Федерации или руководителем министерства, государственного комитета или ведомства, в которых законом предусмотрена военная служба (п. 1 и 2 ст. 30 Закона РФ "О воинской обязанности и военной</w:t>
      </w:r>
      <w:proofErr w:type="gramEnd"/>
      <w:r w:rsidRPr="00D46077">
        <w:rPr>
          <w:rFonts w:ascii="Times New Roman" w:hAnsi="Times New Roman" w:cs="Times New Roman"/>
          <w:sz w:val="24"/>
          <w:szCs w:val="24"/>
        </w:rPr>
        <w:t xml:space="preserve"> службе").</w:t>
      </w:r>
    </w:p>
    <w:p w:rsidR="00FD56D6" w:rsidRPr="00D46077" w:rsidRDefault="00FD56D6"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В целях укрепления авторитета военнослужащих, престижности военной службы, модернизации армии, повышения ее боеготовности и в соответствии с основными направлениями военной реформы в Российской Федерации Президент России постановил перевести с весны 2000 г. Вооруженные Силы РФ и другие войска на комплектование должностей рядового и сержантского состава на основе добровольного приема граждан на военную службу по контракту с отменой призыва на военную</w:t>
      </w:r>
      <w:proofErr w:type="gramEnd"/>
      <w:r w:rsidRPr="00D46077">
        <w:rPr>
          <w:rFonts w:ascii="Times New Roman" w:hAnsi="Times New Roman" w:cs="Times New Roman"/>
          <w:sz w:val="24"/>
          <w:szCs w:val="24"/>
        </w:rPr>
        <w:t xml:space="preserve"> службу, завершив к 2000 г. отработку порядка поступления граждан Российской Федерации на военную службу по контракту (ст. 1 Указа Президента России "О переходе к комплектованию должностей рядового и сержантского состава Вооруженных Сил и других войск Российской Федерации на профессиональной основе" от 16. 05. 96 г. № 722).</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Медицинское освидетельствование гражданина, поступающего на военную службу по контракту</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Гражданин, поступающий на военную службу по контракту, подлежит медицинскому освидетельствованию в соответствии с Положением о военно-врачебной экспертизе. По результатам медицинского освидетельствования принимается решение о годности гражданина к военной службе. </w:t>
      </w:r>
      <w:proofErr w:type="gramStart"/>
      <w:r w:rsidRPr="00D46077">
        <w:rPr>
          <w:rFonts w:ascii="Times New Roman" w:hAnsi="Times New Roman" w:cs="Times New Roman"/>
          <w:sz w:val="24"/>
          <w:szCs w:val="24"/>
        </w:rPr>
        <w:t>На военную службу по контракту может быть принят гражданин, признанный при медицинском освидетельствовании годным к военной службе или годным к военной службе с незначительными ограничениями (подробнее см. в гл. "Медицинское освидетельствование (Военно-врачебная экспертиза)".</w:t>
      </w:r>
      <w:proofErr w:type="gramEnd"/>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Требования, предъявляемые к гражданину, поступающему на военную службу по контракту:</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Гражданин, поступающий на военную службу по контракту, должен соответствовать следующим требованиям, предъявляемым к конкретным воинским учетным специальностям:</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по общеобразовательному цензу;</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по уровню профессиональной подготовки;</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по морально-психологическим качествам;</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по выполнению нормативов физической подготовки.</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Указанные требования и нормативы устанавливаются министром обороны Российской Федерации (руководителем министерства, государственного комитета или ведомства, в которых законодательством предусмотрена военная служба).</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Определение соответствия граждан, поступающих на военную службу и проходящих ее по контракту, установленным требованиям возлагается на аттестационные комиссии воинских частей.</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При поступлении на военную службу по контракту гражданин заключает один из следующих видов контрактов:</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а) контракт о прохождении военной службы в кадрах Вооруженных Сил РФ, других войск и федеральных органов;</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б) контракт о прохождении военной службы в кадрах конкретной воинской части;</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контракт о прохождении военной службы на конкретной должности в конкретной воинской части.</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Военнослужащий, проходящий военную службу по контракту, предусмотренному пунктом "а", может быть назначен на воинскую должность с переводом к новому месту службы без согласия военнослужащего (ст. 33 Закона РФ "О воинской обязанности и военной службе")</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Для военнослужащего устанавливается предельный возраст пребывания на военной службе по контракту:</w:t>
      </w:r>
    </w:p>
    <w:p w:rsidR="00FD56D6" w:rsidRPr="00D46077" w:rsidRDefault="00FD56D6"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 имеющего воинское звание Маршала РФ, генерала армии, генерал-полковника или им равное -- 60 лет;</w:t>
      </w:r>
      <w:proofErr w:type="gramEnd"/>
    </w:p>
    <w:p w:rsidR="00FD56D6" w:rsidRPr="00D46077" w:rsidRDefault="00FD56D6"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 имеющего воинское звание генерал-лейтенанта, генерал-майора или им равное -- 55 лет;</w:t>
      </w:r>
      <w:proofErr w:type="gramEnd"/>
    </w:p>
    <w:p w:rsidR="00FD56D6" w:rsidRPr="00D46077" w:rsidRDefault="00FD56D6"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 имеющего воинское звание полковника или ему равное -- 50 лет;</w:t>
      </w:r>
      <w:proofErr w:type="gramEnd"/>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имеющего</w:t>
      </w:r>
      <w:proofErr w:type="gramEnd"/>
      <w:r w:rsidRPr="00D46077">
        <w:rPr>
          <w:rFonts w:ascii="Times New Roman" w:hAnsi="Times New Roman" w:cs="Times New Roman"/>
          <w:sz w:val="24"/>
          <w:szCs w:val="24"/>
        </w:rPr>
        <w:t xml:space="preserve"> иное воинское звание -- 45 лет</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 3 ст. 48 Закона РФ "О воинской обязанности и военной службе").</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Предельный возраст пребывания на военной службе военнослужащего женского пола устанавливается так же, как и для военнослужащего мужского пола, но не более 50 лет (п. 3 ст. 48 Закона РФ "О воинской обязанности и военной службе").</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 военнослужащим, достигшим предельного возраста пребывания на военной службе и владеющим одной из указанных в перечне Положения о порядке прохождения военной службы военно-учетных специальностей, может быть заключено до 5 годичных контрактов о прохождении военной службы (п. 4 ст. 48 Закона РФ "О воинской обязанности и военной службе").</w:t>
      </w:r>
    </w:p>
    <w:p w:rsidR="00FD56D6" w:rsidRPr="00D46077" w:rsidRDefault="00FD56D6"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 xml:space="preserve">Военнослужащий, проходящий военную службу по первому контракту, заключенному им в возрасте до 27 лет, и не проходивший военную службу по призыву, в том случае, если он будет уволен с военной службы до истечения срока контракта за невыполнение им условий контракта, за совершение проступка, порочащего честь военнослужащего, или по причине несоответствия установленным требованиям, </w:t>
      </w:r>
      <w:r w:rsidRPr="00D46077">
        <w:rPr>
          <w:rFonts w:ascii="Times New Roman" w:hAnsi="Times New Roman" w:cs="Times New Roman"/>
          <w:sz w:val="24"/>
          <w:szCs w:val="24"/>
        </w:rPr>
        <w:lastRenderedPageBreak/>
        <w:t>направляется для прохождения военной службы по призыву в</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порядке</w:t>
      </w:r>
      <w:proofErr w:type="gramEnd"/>
      <w:r w:rsidRPr="00D46077">
        <w:rPr>
          <w:rFonts w:ascii="Times New Roman" w:hAnsi="Times New Roman" w:cs="Times New Roman"/>
          <w:sz w:val="24"/>
          <w:szCs w:val="24"/>
        </w:rPr>
        <w:t>, установленном министром обороны РФ (руководителем министерства, государственного комитета или ведомства, в которых предусмотрена военная служба).</w:t>
      </w:r>
    </w:p>
    <w:p w:rsidR="00FD56D6" w:rsidRPr="00D46077" w:rsidRDefault="00FD56D6"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Прохождение военной службы этому военнослужащему устанавливается на срок, по окончании которого продолжительность его военной службы станет равной установленному законом сроку военной службы по призыву (если к моменту досрочного увольнения с военной службы по контракту он не выслужил установленный срок военной службы по призыву и не имеет права на освобождение или отсрочку от призыва на военную службу).</w:t>
      </w:r>
      <w:proofErr w:type="gramEnd"/>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Решение командования о досрочном увольнении военнослужащего может быть обжаловано в суд (п. 2 ст. 49 Закона РФ "О воинской обязанности и военной службе").</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Основанием для отказа в заключени</w:t>
      </w:r>
      <w:proofErr w:type="gramStart"/>
      <w:r w:rsidRPr="00D46077">
        <w:rPr>
          <w:rFonts w:ascii="Times New Roman" w:hAnsi="Times New Roman" w:cs="Times New Roman"/>
          <w:sz w:val="24"/>
          <w:szCs w:val="24"/>
        </w:rPr>
        <w:t>и</w:t>
      </w:r>
      <w:proofErr w:type="gramEnd"/>
      <w:r w:rsidRPr="00D46077">
        <w:rPr>
          <w:rFonts w:ascii="Times New Roman" w:hAnsi="Times New Roman" w:cs="Times New Roman"/>
          <w:sz w:val="24"/>
          <w:szCs w:val="24"/>
        </w:rPr>
        <w:t xml:space="preserve"> контракта о прохождении военной службы является:</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отсутствие в воинской части (на корабле), учреждении или организации Вооруженных Сил РФ, других войск, федеральных органах (далее</w:t>
      </w:r>
      <w:proofErr w:type="gramStart"/>
      <w:r w:rsidRPr="00D46077">
        <w:rPr>
          <w:rFonts w:ascii="Times New Roman" w:hAnsi="Times New Roman" w:cs="Times New Roman"/>
          <w:sz w:val="24"/>
          <w:szCs w:val="24"/>
        </w:rPr>
        <w:t xml:space="preserve"> -- </w:t>
      </w:r>
      <w:proofErr w:type="gramEnd"/>
      <w:r w:rsidRPr="00D46077">
        <w:rPr>
          <w:rFonts w:ascii="Times New Roman" w:hAnsi="Times New Roman" w:cs="Times New Roman"/>
          <w:sz w:val="24"/>
          <w:szCs w:val="24"/>
        </w:rPr>
        <w:t>воинская часть, если Законом РФ "О воинской обязанности и военной службе" не оговорено иное) вакантных воинских должностей в кадрах конкретной воинской части или конкретной должности в конкретной воинской части;</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решение аттестационной комиссии, утвержденное командиром воинской части, о заключении контракта о прохождении военной службы с другим гражданином по итогам конкурсного отбора;</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неполное соответствие гражданина требованиям, предъявляемым названным Законом к гражданам, поступающим на военную службу по контракту;</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наличие у гражданина неснятой или непогашенной судимости.</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Основанием для отказа в заключени</w:t>
      </w:r>
      <w:proofErr w:type="gramStart"/>
      <w:r w:rsidRPr="00D46077">
        <w:rPr>
          <w:rFonts w:ascii="Times New Roman" w:hAnsi="Times New Roman" w:cs="Times New Roman"/>
          <w:sz w:val="24"/>
          <w:szCs w:val="24"/>
        </w:rPr>
        <w:t>и</w:t>
      </w:r>
      <w:proofErr w:type="gramEnd"/>
      <w:r w:rsidRPr="00D46077">
        <w:rPr>
          <w:rFonts w:ascii="Times New Roman" w:hAnsi="Times New Roman" w:cs="Times New Roman"/>
          <w:sz w:val="24"/>
          <w:szCs w:val="24"/>
        </w:rPr>
        <w:t xml:space="preserve"> контракта о прохождении военной службы может служить наличие у граждан женского пола или у не состоящих в браке граждан мужского пола ребенка в возрасте до 8 лет (ст. 30 и 33 Закона РФ "О воинской обязанности и военной службе").</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Контракт о прохождении военной </w:t>
      </w:r>
      <w:proofErr w:type="gramStart"/>
      <w:r w:rsidRPr="00D46077">
        <w:rPr>
          <w:rFonts w:ascii="Times New Roman" w:hAnsi="Times New Roman" w:cs="Times New Roman"/>
          <w:sz w:val="24"/>
          <w:szCs w:val="24"/>
        </w:rPr>
        <w:t>службы</w:t>
      </w:r>
      <w:proofErr w:type="gramEnd"/>
      <w:r w:rsidRPr="00D46077">
        <w:rPr>
          <w:rFonts w:ascii="Times New Roman" w:hAnsi="Times New Roman" w:cs="Times New Roman"/>
          <w:sz w:val="24"/>
          <w:szCs w:val="24"/>
        </w:rPr>
        <w:t xml:space="preserve"> может быть расторгнут досрочно с согласия подписавших его сторон в случае заключения военнослужащим иного вида контракта о прохождении военной службы.</w:t>
      </w:r>
    </w:p>
    <w:p w:rsidR="00FD56D6" w:rsidRPr="00D46077" w:rsidRDefault="00FD56D6"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Мотивированными основаниями для расторжения контракта могут быть следующие:</w:t>
      </w:r>
      <w:proofErr w:type="gramEnd"/>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несоответствие состояния здоровья предъявляемым военной службой требованиям;</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организационно-штатные изменения;</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личные причины, признанные руководством как уважительные.</w:t>
      </w:r>
    </w:p>
    <w:p w:rsidR="00FD56D6" w:rsidRPr="00D46077" w:rsidRDefault="00FD56D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Военнослужащий вправе расторгнуть контракт и без наличия перечисленных выше причин. Однако в этом случае он лишается всех льгот, полагающихся ему при увольнении, за годы военной службы (ст. 33 Закона РФ "О воинской обязанности и военной службе").</w:t>
      </w:r>
    </w:p>
    <w:p w:rsidR="00FD56D6" w:rsidRPr="00D46077" w:rsidRDefault="00FD56D6" w:rsidP="00D46077">
      <w:pPr>
        <w:spacing w:after="0"/>
        <w:ind w:firstLine="708"/>
        <w:jc w:val="both"/>
        <w:rPr>
          <w:rFonts w:ascii="Times New Roman" w:hAnsi="Times New Roman" w:cs="Times New Roman"/>
          <w:sz w:val="24"/>
          <w:szCs w:val="24"/>
        </w:rPr>
      </w:pPr>
    </w:p>
    <w:p w:rsidR="00F3078C" w:rsidRPr="00D46077" w:rsidRDefault="00FD56D6" w:rsidP="00D46077">
      <w:pPr>
        <w:spacing w:after="0"/>
        <w:ind w:firstLine="708"/>
        <w:jc w:val="both"/>
        <w:rPr>
          <w:rFonts w:ascii="Times New Roman" w:hAnsi="Times New Roman" w:cs="Times New Roman"/>
          <w:sz w:val="24"/>
          <w:szCs w:val="24"/>
        </w:rPr>
      </w:pPr>
      <w:proofErr w:type="spellStart"/>
      <w:r w:rsidRPr="00D46077">
        <w:rPr>
          <w:rFonts w:ascii="Times New Roman" w:hAnsi="Times New Roman" w:cs="Times New Roman"/>
          <w:sz w:val="24"/>
          <w:szCs w:val="24"/>
        </w:rPr>
        <w:t>Лекция№</w:t>
      </w:r>
      <w:proofErr w:type="spellEnd"/>
      <w:r w:rsidRPr="00D46077">
        <w:rPr>
          <w:rFonts w:ascii="Times New Roman" w:hAnsi="Times New Roman" w:cs="Times New Roman"/>
          <w:sz w:val="24"/>
          <w:szCs w:val="24"/>
        </w:rPr>
        <w:t xml:space="preserve"> 20.</w:t>
      </w:r>
    </w:p>
    <w:p w:rsidR="00FD56D6" w:rsidRPr="00D46077" w:rsidRDefault="00FD56D6"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 xml:space="preserve">Тема: Жизнь и быт военнослужащих. Общие </w:t>
      </w:r>
      <w:r w:rsidR="001D14D7" w:rsidRPr="00D46077">
        <w:rPr>
          <w:rFonts w:ascii="Times New Roman" w:hAnsi="Times New Roman" w:cs="Times New Roman"/>
          <w:b/>
          <w:sz w:val="24"/>
          <w:szCs w:val="24"/>
        </w:rPr>
        <w:t>обязанности военнослужащих.</w:t>
      </w:r>
    </w:p>
    <w:p w:rsidR="004478C6" w:rsidRPr="00D46077" w:rsidRDefault="004478C6"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Размещение военнослужащих.</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Военнослужащие, проходящие военную службу по призыву кроме матросов и старшин, находящихся на кораблях, размещаются в казармах.</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Для размещения каждой роты в казарме должны быть предусмотрены:</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спальное помещение;</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комната досуга;</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канцелярия роты;</w:t>
      </w:r>
      <w:proofErr w:type="gramStart"/>
      <w:r w:rsidRPr="00D46077">
        <w:rPr>
          <w:rFonts w:ascii="Times New Roman" w:hAnsi="Times New Roman" w:cs="Times New Roman"/>
          <w:sz w:val="24"/>
          <w:szCs w:val="24"/>
        </w:rPr>
        <w:t xml:space="preserve"> .</w:t>
      </w:r>
      <w:proofErr w:type="gramEnd"/>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комната для хранения оружия; </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комната (место) для чистки оружия; </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комната (место) для спортивных занятий;</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комната бытового обслуживания;</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кладовая для хранения имущества роты и личных вещей военнослужащих;</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место для курения и чистки обуви;</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комната для умывания;</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душевая;</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туалет.</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Для проведения занятий в полку оборудуются необходимые классы. В каждой части оборудуется Комната боевой славы (истории части) и ведется Книга почета воинской части.</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Размещение военнослужащих, проходящих военную службу по призыву, производится в спальных помещениях из расчета не менее 12 м3 объема воздуха на одного человека.</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Кровати в спальных помещениях располагаются так, чтобы около каждой из них оставалось место для прикроватной тумбочки. В прикроватной тумбочке хранятся туалетные и бритвенные принадлежности, носовые платки, принадлежности для чистки одежды и обуви, а также книги, уставы, тетради и письменные принадлежности.</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Места для хранения всех видов обмундирования закрепляются за военнослужащими и обозначаются ярлычками с указанием на них воинского звания, фамилии и инициалов военнослужащего.</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Стрелковое оружие и боеприпасы в подразделениях хранятся в отдельной комнате с металлическими решетками на окнах, находящейся под постоянной охраной лиц суточного наряда.</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Комната (место) для спортивных занятий оборудуется спортивными тренажерами, гимнастическими снарядами, гирями, гантелями и другим спортивным инвентарем.</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 роте должна быть оборудована душевая из расчета — один кран на 15—20 человек, установлены умывальники — один кран на 5—7 человек и не менее двух ножных ванн с проточной водой. Также должно иметься место для стирки обмундирования военнослужащих.</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Комната бытового обслуживания оборудуется столами для утюжки обмундирования, плакатами с правилами ношения военной формы — одежды военнослужащих, необходимым количеством утюгов, а также инвентарем для стрижки волос и инструментом для ремонта обмундирования и обуви.</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Все здания и помещения, а также территория полка должны всегда содержаться в чистоте и порядке.</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Ежедневная уборка помещения производится очередными уборщиками под руководством дежурного по роте. Кроме ежедневной уборки один раз в неделю производится общая уборка всех помещений под руководством старшины роты.</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Проветривание помещений в казармах производится дневальными: в спальных помещениях — перед сном и после сна, в классах — перед занятиями и в перерывах между ними.</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Для обеспечения пожарной безопасности все военнослужащие обязаны знать и выполнять требования пожарной безопасности и уметь обращаться со средствами пожаротушения.</w:t>
      </w:r>
    </w:p>
    <w:p w:rsidR="001D14D7"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Каждый военнослужащий обязан беречь природу и охранять ее богатства в ходе повседневной деятельности. Для этого он должен знать основные источники загрязнения, имеющиеся в полку (подразделении), и строго выполнять предусмотренные правилами и инструкциями мероприятия по предотвращению загрязнения водных ресурсов, воздуха, земель, сохранению животного и расти­тельного мира.</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Распределение времени в воинской части осуществляется так, чтобы обеспечивалась постоянная боевая готовность личного состава и создавались условия для проведения организованной боевой учебы, поддержания порядка, воинской дисциплины и воспитания военнослужащих, повышения их культурного уровня, своевременного отдыха и приема пищи.</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Продолжительность служебного времени военнослужащих, проходящих военную службу по призыву, определяется распорядком дня воинской части.</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Боевое дежурство, учение, походы кораблей и другие мероприятия, перечень которых определяется министром обороны Российской Федерации, проводятся без ограничения общей продолжительности еженедельного служебного времени.</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Распределение времени в воинской части в течение суток, а по некоторым положениям и в течение недели осуществляется распорядком дня и регламентом служебного времени.</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распорядке дня предусматривается время для проведения утренней физической зарядки, утреннего и вечернего туалета, утреннего осмотра, учебных занятий и подготовки к ним, ухода за вооружением и военной техникой, воспитательной, </w:t>
      </w:r>
      <w:proofErr w:type="spellStart"/>
      <w:r w:rsidRPr="00D46077">
        <w:rPr>
          <w:rFonts w:ascii="Times New Roman" w:hAnsi="Times New Roman" w:cs="Times New Roman"/>
          <w:sz w:val="24"/>
          <w:szCs w:val="24"/>
        </w:rPr>
        <w:t>культурно-досуговой</w:t>
      </w:r>
      <w:proofErr w:type="spellEnd"/>
      <w:r w:rsidRPr="00D46077">
        <w:rPr>
          <w:rFonts w:ascii="Times New Roman" w:hAnsi="Times New Roman" w:cs="Times New Roman"/>
          <w:sz w:val="24"/>
          <w:szCs w:val="24"/>
        </w:rPr>
        <w:t xml:space="preserve"> и спортивно-массовой работы, информирования личного состава, просмотра телепрограмм, личных потребностей военнослужащих (не менее 2 ч) и 8 ч для сна.</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Промежутки между приемами пищи не должны превышать 7 ч. После обеда в течение не менее 30 мин не должны проводиться занятия или работы.</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Каждую неделю в полку проводится парково-хозяйственный день в целях обслуживания вооружения, военной техники и других материальных средств, приведения в порядок военных городков и производства других работ. В этот же дань обычно производятся общая уборка всех помещений, а также помывка личного состава в бане.</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Воскресные и праздничные дни являются днями отдыха для всего личного состава, кроме </w:t>
      </w:r>
      <w:proofErr w:type="gramStart"/>
      <w:r w:rsidRPr="00D46077">
        <w:rPr>
          <w:rFonts w:ascii="Times New Roman" w:hAnsi="Times New Roman" w:cs="Times New Roman"/>
          <w:sz w:val="24"/>
          <w:szCs w:val="24"/>
        </w:rPr>
        <w:t>несущих</w:t>
      </w:r>
      <w:proofErr w:type="gramEnd"/>
      <w:r w:rsidRPr="00D46077">
        <w:rPr>
          <w:rFonts w:ascii="Times New Roman" w:hAnsi="Times New Roman" w:cs="Times New Roman"/>
          <w:sz w:val="24"/>
          <w:szCs w:val="24"/>
        </w:rPr>
        <w:t xml:space="preserve"> боевое дежурство и службу в суточном наряде.</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Накануне дней отдыха концерты, демонстрацию кинофильмов и другие мероприятия для военнослужащих, проходящих военную службу по призыву, разрешается оканчивать на 1 ч позднее обычного, а подъем в дни отдыха проводить позднее обычного, в час, установленный командиром воинской части.</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Правила личной гигиены военнослужащих:</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утреннее умывание и чистка зубов;</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мытье рук перед приемом пищи;</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умывание, чистка зубов и мытье ног перед сном;</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своевременное бритье лица, стрижка волос и ногтей;</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еженедельное мытье в бане со сменой нательного и постельного белья, портянок и носков.</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Правила общественной гигиены:</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поддержание чистоты в спальных помещениях, туалетах и других комнатах общего пользования;</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регулярное проветривание помещений, поддержание чистоты в общественных местах, а также на территории расположения полка.</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Медицинский </w:t>
      </w:r>
      <w:proofErr w:type="gramStart"/>
      <w:r w:rsidRPr="00D46077">
        <w:rPr>
          <w:rFonts w:ascii="Times New Roman" w:hAnsi="Times New Roman" w:cs="Times New Roman"/>
          <w:sz w:val="24"/>
          <w:szCs w:val="24"/>
        </w:rPr>
        <w:t>контроль за</w:t>
      </w:r>
      <w:proofErr w:type="gramEnd"/>
      <w:r w:rsidRPr="00D46077">
        <w:rPr>
          <w:rFonts w:ascii="Times New Roman" w:hAnsi="Times New Roman" w:cs="Times New Roman"/>
          <w:sz w:val="24"/>
          <w:szCs w:val="24"/>
        </w:rPr>
        <w:t xml:space="preserve"> состоянием здоровья военнослужащих осуществляется путем проведения:</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ежедневного медицинского наблюдения за личным составом в процессе боевой подготовки и в быту;</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медицинских осмотров военнослужащих;</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углубленных осмотров военнослужащих.</w:t>
      </w: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Углубленные медицинские обследования солдат и сержантов, проходящих военную службу по призыву, проводятся два раза в год — перед началом зимнего и летнего периодов обучения.</w:t>
      </w:r>
    </w:p>
    <w:p w:rsidR="001D14D7" w:rsidRPr="00D46077" w:rsidRDefault="001D14D7" w:rsidP="00B3079F">
      <w:pPr>
        <w:spacing w:after="0"/>
        <w:jc w:val="both"/>
        <w:rPr>
          <w:rFonts w:ascii="Times New Roman" w:hAnsi="Times New Roman" w:cs="Times New Roman"/>
          <w:sz w:val="24"/>
          <w:szCs w:val="24"/>
          <w:u w:val="single"/>
        </w:rPr>
      </w:pPr>
      <w:r w:rsidRPr="00D46077">
        <w:rPr>
          <w:rFonts w:ascii="Times New Roman" w:hAnsi="Times New Roman" w:cs="Times New Roman"/>
          <w:sz w:val="24"/>
          <w:szCs w:val="24"/>
        </w:rPr>
        <w:t xml:space="preserve"> </w:t>
      </w:r>
      <w:r w:rsidRPr="00D46077">
        <w:rPr>
          <w:rFonts w:ascii="Times New Roman" w:hAnsi="Times New Roman" w:cs="Times New Roman"/>
          <w:sz w:val="24"/>
          <w:szCs w:val="24"/>
          <w:u w:val="single"/>
        </w:rPr>
        <w:t>Общие обязанности военнослужащего.</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Военнослужащие Вооруженных Сил Российской Федерации </w:t>
      </w:r>
      <w:proofErr w:type="gramStart"/>
      <w:r w:rsidRPr="00D46077">
        <w:rPr>
          <w:rFonts w:ascii="Times New Roman" w:hAnsi="Times New Roman" w:cs="Times New Roman"/>
          <w:sz w:val="24"/>
          <w:szCs w:val="24"/>
        </w:rPr>
        <w:t>в</w:t>
      </w:r>
      <w:proofErr w:type="gramEnd"/>
      <w:r w:rsidRPr="00D46077">
        <w:rPr>
          <w:rFonts w:ascii="Times New Roman" w:hAnsi="Times New Roman" w:cs="Times New Roman"/>
          <w:sz w:val="24"/>
          <w:szCs w:val="24"/>
        </w:rPr>
        <w:t xml:space="preserve"> служебной </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деятельности руководствуются требованиями законов, воинских уставов и не</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должен быть связан с деятельностью общественной, иных организаций и</w:t>
      </w:r>
    </w:p>
    <w:p w:rsidR="001D14D7" w:rsidRPr="00D46077" w:rsidRDefault="00B3079F" w:rsidP="00B3079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14D7" w:rsidRPr="00D46077">
        <w:rPr>
          <w:rFonts w:ascii="Times New Roman" w:hAnsi="Times New Roman" w:cs="Times New Roman"/>
          <w:sz w:val="24"/>
          <w:szCs w:val="24"/>
        </w:rPr>
        <w:t>объединений преследующих политические цели.</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Военнослужащий обязан:</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быть верным военной присяге, беззаветно служить своему народу,</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мужественно, умело, не щадя своей крови и самой жизни, защищать РФ,</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выполнять воинский долг, стойко переносить трудности военной службы;</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строго соблюдать конституцию и законы РФ, выполнять требования воинских</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уставов;</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постоянно овладевать военными профессиональными знаниями,</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совершенствовать свою выучку и воинское мастерство;</w:t>
      </w:r>
    </w:p>
    <w:p w:rsidR="001D14D7" w:rsidRPr="00D46077" w:rsidRDefault="001D14D7" w:rsidP="00B3079F">
      <w:pPr>
        <w:spacing w:after="0"/>
        <w:jc w:val="both"/>
        <w:rPr>
          <w:rFonts w:ascii="Times New Roman" w:hAnsi="Times New Roman" w:cs="Times New Roman"/>
          <w:sz w:val="24"/>
          <w:szCs w:val="24"/>
        </w:rPr>
      </w:pPr>
      <w:proofErr w:type="gramStart"/>
      <w:r w:rsidRPr="00D46077">
        <w:rPr>
          <w:rFonts w:ascii="Times New Roman" w:hAnsi="Times New Roman" w:cs="Times New Roman"/>
          <w:sz w:val="24"/>
          <w:szCs w:val="24"/>
        </w:rPr>
        <w:t>– знать и содержать в постоянной готовности к применению вверенные ему</w:t>
      </w:r>
      <w:proofErr w:type="gramEnd"/>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вооружение и военную технику, беречь военное имущество;</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быть честным, дисциплинированным, храбрым, при выполнении воинского долга</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проявлять разумную инициативу;</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беспрекословно повиноваться командирам (начальникам) и защищать их в бою,</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оберегать Боевое Знамя воинской части;</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дорожить войсковым товариществом, не щадя своей жизни, выручать товарищей</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из опасности, помогать им словом и делом, уважать честь и достоинство</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каждого, не допускать в отношении себя и других военнослужащих грубости и</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издевательств, удерживать их от недостойных поступков;</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соблюдать правила воинской вежливости, поведения и выполнения воинского</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приветствия, всегда быть по форме, чисто и аккуратно одетым;</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быть бдительным, строго хранить военную и государственную тайну.</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Военнослужащий должен с достоинством нести высокое звание защитника</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Российской Федерации, дорожить честью и боевой славой Вооруженных Сил,</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своей воинской части и честью своего воинского звания.</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Военнослужащий обязан проявлять патриотизм, дорожить </w:t>
      </w:r>
      <w:proofErr w:type="gramStart"/>
      <w:r w:rsidRPr="00D46077">
        <w:rPr>
          <w:rFonts w:ascii="Times New Roman" w:hAnsi="Times New Roman" w:cs="Times New Roman"/>
          <w:sz w:val="24"/>
          <w:szCs w:val="24"/>
        </w:rPr>
        <w:t>интернациональной</w:t>
      </w:r>
      <w:proofErr w:type="gramEnd"/>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дружбой народов, способствовать укреплению братства между нациями и</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народностями.</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При обучении и воспитании военнослужащих должно проявляться уважение </w:t>
      </w:r>
      <w:proofErr w:type="gramStart"/>
      <w:r w:rsidRPr="00D46077">
        <w:rPr>
          <w:rFonts w:ascii="Times New Roman" w:hAnsi="Times New Roman" w:cs="Times New Roman"/>
          <w:sz w:val="24"/>
          <w:szCs w:val="24"/>
        </w:rPr>
        <w:t>к</w:t>
      </w:r>
      <w:proofErr w:type="gramEnd"/>
      <w:r w:rsidRPr="00D46077">
        <w:rPr>
          <w:rFonts w:ascii="Times New Roman" w:hAnsi="Times New Roman" w:cs="Times New Roman"/>
          <w:sz w:val="24"/>
          <w:szCs w:val="24"/>
        </w:rPr>
        <w:t xml:space="preserve"> их</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национальным чувствам, обычаям и традициям.</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В Вооруженных Силах Российской Федерации используется русский язык как</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государственный. Военнослужащим, слабо владеющим русским языком,</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предоставляются учебные пособия, выделяется </w:t>
      </w:r>
      <w:proofErr w:type="gramStart"/>
      <w:r w:rsidRPr="00D46077">
        <w:rPr>
          <w:rFonts w:ascii="Times New Roman" w:hAnsi="Times New Roman" w:cs="Times New Roman"/>
          <w:sz w:val="24"/>
          <w:szCs w:val="24"/>
        </w:rPr>
        <w:t>время</w:t>
      </w:r>
      <w:proofErr w:type="gramEnd"/>
      <w:r w:rsidRPr="00D46077">
        <w:rPr>
          <w:rFonts w:ascii="Times New Roman" w:hAnsi="Times New Roman" w:cs="Times New Roman"/>
          <w:sz w:val="24"/>
          <w:szCs w:val="24"/>
        </w:rPr>
        <w:t xml:space="preserve"> и создаются другие</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условия для изучения языка.</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Военнослужащие обязаны оказывать уважение друг другу, содействовать</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командирам (начальникам) и старшим в поддержании порядка и дисциплины.</w:t>
      </w:r>
    </w:p>
    <w:p w:rsidR="001D14D7" w:rsidRPr="00D46077" w:rsidRDefault="001D14D7" w:rsidP="00B3079F">
      <w:pPr>
        <w:spacing w:after="0"/>
        <w:jc w:val="both"/>
        <w:rPr>
          <w:rFonts w:ascii="Times New Roman" w:hAnsi="Times New Roman" w:cs="Times New Roman"/>
          <w:sz w:val="24"/>
          <w:szCs w:val="24"/>
        </w:rPr>
      </w:pPr>
      <w:proofErr w:type="gramStart"/>
      <w:r w:rsidRPr="00D46077">
        <w:rPr>
          <w:rFonts w:ascii="Times New Roman" w:hAnsi="Times New Roman" w:cs="Times New Roman"/>
          <w:sz w:val="24"/>
          <w:szCs w:val="24"/>
        </w:rPr>
        <w:t>О</w:t>
      </w:r>
      <w:proofErr w:type="gramEnd"/>
      <w:r w:rsidRPr="00D46077">
        <w:rPr>
          <w:rFonts w:ascii="Times New Roman" w:hAnsi="Times New Roman" w:cs="Times New Roman"/>
          <w:sz w:val="24"/>
          <w:szCs w:val="24"/>
        </w:rPr>
        <w:t xml:space="preserve"> всем случившемся с военнослужащим, влияющем на исполнение его</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 xml:space="preserve">обязанностей, и сделанных ему </w:t>
      </w:r>
      <w:proofErr w:type="gramStart"/>
      <w:r w:rsidRPr="00D46077">
        <w:rPr>
          <w:rFonts w:ascii="Times New Roman" w:hAnsi="Times New Roman" w:cs="Times New Roman"/>
          <w:sz w:val="24"/>
          <w:szCs w:val="24"/>
        </w:rPr>
        <w:t>замечаниях</w:t>
      </w:r>
      <w:proofErr w:type="gramEnd"/>
      <w:r w:rsidRPr="00D46077">
        <w:rPr>
          <w:rFonts w:ascii="Times New Roman" w:hAnsi="Times New Roman" w:cs="Times New Roman"/>
          <w:sz w:val="24"/>
          <w:szCs w:val="24"/>
        </w:rPr>
        <w:t xml:space="preserve"> он обязан докладывать своему</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непосредственному начальнику.</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В случае нарушения определенных воинскими уставами правил взаимоотношений</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между военнослужащими он должен немедленно принять меры к наведению порядка</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и также доложить своему непосредственному начальнику.</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Военнослужащий должен соблюдать требования безопасности военной службы,</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меры предупреждения заболеваний, травм и поражений, повседневно повышать</w:t>
      </w:r>
    </w:p>
    <w:p w:rsidR="001D14D7" w:rsidRPr="00D46077"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физическую закалку и тренированность, воздерживаться от вредных привычек</w:t>
      </w:r>
    </w:p>
    <w:p w:rsidR="00F3078C" w:rsidRDefault="001D14D7" w:rsidP="00B3079F">
      <w:pPr>
        <w:spacing w:after="0"/>
        <w:jc w:val="both"/>
        <w:rPr>
          <w:rFonts w:ascii="Times New Roman" w:hAnsi="Times New Roman" w:cs="Times New Roman"/>
          <w:sz w:val="24"/>
          <w:szCs w:val="24"/>
        </w:rPr>
      </w:pPr>
      <w:r w:rsidRPr="00D46077">
        <w:rPr>
          <w:rFonts w:ascii="Times New Roman" w:hAnsi="Times New Roman" w:cs="Times New Roman"/>
          <w:sz w:val="24"/>
          <w:szCs w:val="24"/>
        </w:rPr>
        <w:t>(курения и употребления алкоголя).</w:t>
      </w:r>
    </w:p>
    <w:p w:rsidR="00B3079F" w:rsidRPr="00D46077" w:rsidRDefault="00B3079F" w:rsidP="00D46077">
      <w:pPr>
        <w:spacing w:after="0"/>
        <w:ind w:firstLine="708"/>
        <w:jc w:val="both"/>
        <w:rPr>
          <w:rFonts w:ascii="Times New Roman" w:hAnsi="Times New Roman" w:cs="Times New Roman"/>
          <w:sz w:val="24"/>
          <w:szCs w:val="24"/>
        </w:rPr>
      </w:pPr>
    </w:p>
    <w:p w:rsidR="004478C6" w:rsidRPr="00D46077" w:rsidRDefault="004478C6"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Лекция № 21.</w:t>
      </w:r>
    </w:p>
    <w:p w:rsidR="004478C6" w:rsidRPr="00D46077" w:rsidRDefault="004478C6"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 Профессиональные знания при исполнении обязанностей военной службы.</w:t>
      </w:r>
    </w:p>
    <w:p w:rsidR="004478C6" w:rsidRPr="00D46077" w:rsidRDefault="004478C6"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Дисциплинарный устав.</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Военнослужащие, входящие в состав отделения, расчета, экипажа, взвода, роты и т.д., связываются друг с </w:t>
      </w:r>
      <w:proofErr w:type="gramStart"/>
      <w:r w:rsidRPr="00D46077">
        <w:rPr>
          <w:rFonts w:ascii="Times New Roman" w:hAnsi="Times New Roman" w:cs="Times New Roman"/>
          <w:sz w:val="24"/>
          <w:szCs w:val="24"/>
        </w:rPr>
        <w:t>другом</w:t>
      </w:r>
      <w:proofErr w:type="gramEnd"/>
      <w:r w:rsidRPr="00D46077">
        <w:rPr>
          <w:rFonts w:ascii="Times New Roman" w:hAnsi="Times New Roman" w:cs="Times New Roman"/>
          <w:sz w:val="24"/>
          <w:szCs w:val="24"/>
        </w:rPr>
        <w:t xml:space="preserve"> прежде всего функционально на основе выполнения единой военно-профессиональной деятельности. Причем разделение их действий на индивидуальные функции (обязанности) осуществляется так, чтобы был обеспечен единый контекст воинского труда, чтобы воины были "тщательно прилажены" друг к другу, а в конечном </w:t>
      </w:r>
      <w:proofErr w:type="gramStart"/>
      <w:r w:rsidRPr="00D46077">
        <w:rPr>
          <w:rFonts w:ascii="Times New Roman" w:hAnsi="Times New Roman" w:cs="Times New Roman"/>
          <w:sz w:val="24"/>
          <w:szCs w:val="24"/>
        </w:rPr>
        <w:t>итоге</w:t>
      </w:r>
      <w:proofErr w:type="gramEnd"/>
      <w:r w:rsidRPr="00D46077">
        <w:rPr>
          <w:rFonts w:ascii="Times New Roman" w:hAnsi="Times New Roman" w:cs="Times New Roman"/>
          <w:sz w:val="24"/>
          <w:szCs w:val="24"/>
        </w:rPr>
        <w:t xml:space="preserve"> чтобы все это дало возможность эффективно выполнить общую задачу и получить единый групповой результат. Служебно-деловые связи соединяют воинов как исполнителей определенных функций, каждая из которых, будучи усвоенной, становится стержнем военной специальности, должности, той или иной роли при выполнении отдельной задачи.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Служебно-функциональные роли воинов и связи между ними образуют военно-профессиональную, </w:t>
      </w:r>
      <w:proofErr w:type="spellStart"/>
      <w:r w:rsidRPr="00D46077">
        <w:rPr>
          <w:rFonts w:ascii="Times New Roman" w:hAnsi="Times New Roman" w:cs="Times New Roman"/>
          <w:sz w:val="24"/>
          <w:szCs w:val="24"/>
        </w:rPr>
        <w:t>деятельностную</w:t>
      </w:r>
      <w:proofErr w:type="spellEnd"/>
      <w:r w:rsidRPr="00D46077">
        <w:rPr>
          <w:rFonts w:ascii="Times New Roman" w:hAnsi="Times New Roman" w:cs="Times New Roman"/>
          <w:sz w:val="24"/>
          <w:szCs w:val="24"/>
        </w:rPr>
        <w:t xml:space="preserve"> структуру подразделения. На ее базе и дополнительно к ней формируются другие звенья общей социально-психологической структуры, предназначение которых состоит в скреплении, связывании воинов в единое целое, именуемое воинским коллективом, который выступает целостным субъектом воинского труда. В его рамках достигается обеспечение индивидуальных потребностей конкретного военнослужащего в разнообразном по содержанию и формам общении и отношениях: дружбе, признании, уважении, самоутверждении. Можно также сказать, что эти - непосредственно не </w:t>
      </w:r>
      <w:proofErr w:type="spellStart"/>
      <w:r w:rsidRPr="00D46077">
        <w:rPr>
          <w:rFonts w:ascii="Times New Roman" w:hAnsi="Times New Roman" w:cs="Times New Roman"/>
          <w:sz w:val="24"/>
          <w:szCs w:val="24"/>
        </w:rPr>
        <w:t>деятельностные</w:t>
      </w:r>
      <w:proofErr w:type="spellEnd"/>
      <w:r w:rsidRPr="00D46077">
        <w:rPr>
          <w:rFonts w:ascii="Times New Roman" w:hAnsi="Times New Roman" w:cs="Times New Roman"/>
          <w:sz w:val="24"/>
          <w:szCs w:val="24"/>
        </w:rPr>
        <w:t xml:space="preserve">, как бы дополнительные - компоненты социально-психологической структуры ориентированы на поддержание и обогащение </w:t>
      </w:r>
      <w:r w:rsidRPr="00D46077">
        <w:rPr>
          <w:rFonts w:ascii="Times New Roman" w:hAnsi="Times New Roman" w:cs="Times New Roman"/>
          <w:sz w:val="24"/>
          <w:szCs w:val="24"/>
        </w:rPr>
        <w:lastRenderedPageBreak/>
        <w:t xml:space="preserve">жизни коллектива, повышение его устойчивости и способности к развитию. </w:t>
      </w:r>
      <w:proofErr w:type="gramStart"/>
      <w:r w:rsidRPr="00D46077">
        <w:rPr>
          <w:rFonts w:ascii="Times New Roman" w:hAnsi="Times New Roman" w:cs="Times New Roman"/>
          <w:sz w:val="24"/>
          <w:szCs w:val="24"/>
        </w:rPr>
        <w:t>Благодаря</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им</w:t>
      </w:r>
      <w:proofErr w:type="gramEnd"/>
      <w:r w:rsidRPr="00D46077">
        <w:rPr>
          <w:rFonts w:ascii="Times New Roman" w:hAnsi="Times New Roman" w:cs="Times New Roman"/>
          <w:sz w:val="24"/>
          <w:szCs w:val="24"/>
        </w:rPr>
        <w:t xml:space="preserve"> достигается определенная независимость коллектива от содержания военно-профессиональной деятельности, его готовность переориентироваться на новые задачи. Если военно-профессиональные роли и персонифицированные связи между ними, представленные в виде отношений управления, координации, взаимодействия, выступают в качестве </w:t>
      </w:r>
      <w:proofErr w:type="spellStart"/>
      <w:r w:rsidRPr="00D46077">
        <w:rPr>
          <w:rFonts w:ascii="Times New Roman" w:hAnsi="Times New Roman" w:cs="Times New Roman"/>
          <w:sz w:val="24"/>
          <w:szCs w:val="24"/>
        </w:rPr>
        <w:t>профессионально-деятельностного</w:t>
      </w:r>
      <w:proofErr w:type="spellEnd"/>
      <w:r w:rsidRPr="00D46077">
        <w:rPr>
          <w:rFonts w:ascii="Times New Roman" w:hAnsi="Times New Roman" w:cs="Times New Roman"/>
          <w:sz w:val="24"/>
          <w:szCs w:val="24"/>
        </w:rPr>
        <w:t xml:space="preserve"> каркаса психологической структуры коллектива, то личностные роли и межличностные связи между воинами являются жизненным, эмоционально-волевым "наполнением" этого каркаса. Следовательно, структура воинского коллектива имеет два взаимосвязанных, дополняющих друг друга, но разных психологических комплекса. Один из них ориентирован на деятельность коллектива, решаемые им задачи, второй - на его внутреннюю жизнь, на социально-психологическую сферу. Оба они необходимы, отсутствие или слабость одного отрицательно сказывается на другом и на коллективе в целом. Скажем, неразвитость </w:t>
      </w:r>
      <w:proofErr w:type="spellStart"/>
      <w:r w:rsidRPr="00D46077">
        <w:rPr>
          <w:rFonts w:ascii="Times New Roman" w:hAnsi="Times New Roman" w:cs="Times New Roman"/>
          <w:sz w:val="24"/>
          <w:szCs w:val="24"/>
        </w:rPr>
        <w:t>деятельностного</w:t>
      </w:r>
      <w:proofErr w:type="spellEnd"/>
      <w:r w:rsidRPr="00D46077">
        <w:rPr>
          <w:rFonts w:ascii="Times New Roman" w:hAnsi="Times New Roman" w:cs="Times New Roman"/>
          <w:sz w:val="24"/>
          <w:szCs w:val="24"/>
        </w:rPr>
        <w:t xml:space="preserve"> комплекса психологической структуры лишает подразделение пригодности к дружным, слаженным действиям. В то же время вносится разлад в дружеские и товарищеские отношения, ослабляется нравственно-эмоциональная целостность коллектива, его психологическая устойчивость. Дефицит личностного фактора во взаимоотношениях воинов (слабость второго комплекса психологической структуры коллектива) отчуждает их от подразделения, оно не рассматривается как боевая семья, товарищеская среда, и поэтому ослабевает мотивация совместной службы и деятельности.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Если выделить основные социально-психологические признаки </w:t>
      </w:r>
      <w:proofErr w:type="spellStart"/>
      <w:r w:rsidRPr="00D46077">
        <w:rPr>
          <w:rFonts w:ascii="Times New Roman" w:hAnsi="Times New Roman" w:cs="Times New Roman"/>
          <w:sz w:val="24"/>
          <w:szCs w:val="24"/>
        </w:rPr>
        <w:t>сформированности</w:t>
      </w:r>
      <w:proofErr w:type="spellEnd"/>
      <w:r w:rsidRPr="00D46077">
        <w:rPr>
          <w:rFonts w:ascii="Times New Roman" w:hAnsi="Times New Roman" w:cs="Times New Roman"/>
          <w:sz w:val="24"/>
          <w:szCs w:val="24"/>
        </w:rPr>
        <w:t xml:space="preserve"> воинского коллектива, то, используя их в качестве критериев и показателей, можно определить уровень его развития. В качестве основных социально-психологических признаков воинского коллектива примем следующие: общая военно-профессиональная деятельность; соответствие деятельности социально значимым целям и задачам военной службы; </w:t>
      </w:r>
      <w:proofErr w:type="spellStart"/>
      <w:r w:rsidRPr="00D46077">
        <w:rPr>
          <w:rFonts w:ascii="Times New Roman" w:hAnsi="Times New Roman" w:cs="Times New Roman"/>
          <w:sz w:val="24"/>
          <w:szCs w:val="24"/>
        </w:rPr>
        <w:t>опосредование</w:t>
      </w:r>
      <w:proofErr w:type="spellEnd"/>
      <w:r w:rsidRPr="00D46077">
        <w:rPr>
          <w:rFonts w:ascii="Times New Roman" w:hAnsi="Times New Roman" w:cs="Times New Roman"/>
          <w:sz w:val="24"/>
          <w:szCs w:val="24"/>
        </w:rPr>
        <w:t xml:space="preserve"> межличностных отношений целями, ценностями и содержанием воинского труда; единство и сплоченность воинов; наличие определенной организационной формы объединения военнослужащих; согласованность и учет основных интересов всех членов воинского коллектива; устойчивость и гармоничность отношений, основанных на взаимной контактности и ответственности, самоуправляемости, а также признании не только социально значимых приоритетов, но и индивидуальных потребностей каждого члена воинского коллектива. </w:t>
      </w:r>
    </w:p>
    <w:p w:rsidR="004478C6"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По данным признакам можно судить об уровне развития воинского коллектива. Воинский коллектив высокого уровня развития отличается от других присутствием вполне определенных характеристик. Он </w:t>
      </w:r>
      <w:proofErr w:type="gramStart"/>
      <w:r w:rsidRPr="00D46077">
        <w:rPr>
          <w:rFonts w:ascii="Times New Roman" w:hAnsi="Times New Roman" w:cs="Times New Roman"/>
          <w:sz w:val="24"/>
          <w:szCs w:val="24"/>
        </w:rPr>
        <w:t>характеризуется</w:t>
      </w:r>
      <w:proofErr w:type="gramEnd"/>
      <w:r w:rsidRPr="00D46077">
        <w:rPr>
          <w:rFonts w:ascii="Times New Roman" w:hAnsi="Times New Roman" w:cs="Times New Roman"/>
          <w:sz w:val="24"/>
          <w:szCs w:val="24"/>
        </w:rPr>
        <w:t xml:space="preserve"> прежде всего стабильностью, т.е. боевой и социально-психологической устойчивостью, которая обусловливается сплоченностью личного состава. А сплоченность в свою очередь является следствием приверженности воинов к одним и тем же нравственным ценностям (патриотизм, воинский долг, дисциплина), деловому (служебному) единству, или слаженности, и личной дружбе.</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Второй характеристикой воинского коллектива высокого уровня развития можно назвать социально-ценностную ориентацию интересов, целей и всего уклада жизнедеятельности. Другими словами - это его здоровое морально-психологическое состояние. Только при наличии этих двух признаков та или иная совокупность людей может быть отнесена к коллективу. Внутренняя целостность, </w:t>
      </w:r>
      <w:proofErr w:type="spellStart"/>
      <w:r w:rsidRPr="00D46077">
        <w:rPr>
          <w:rFonts w:ascii="Times New Roman" w:hAnsi="Times New Roman" w:cs="Times New Roman"/>
          <w:sz w:val="24"/>
          <w:szCs w:val="24"/>
        </w:rPr>
        <w:t>интегрированность</w:t>
      </w:r>
      <w:proofErr w:type="spellEnd"/>
      <w:r w:rsidRPr="00D46077">
        <w:rPr>
          <w:rFonts w:ascii="Times New Roman" w:hAnsi="Times New Roman" w:cs="Times New Roman"/>
          <w:sz w:val="24"/>
          <w:szCs w:val="24"/>
        </w:rPr>
        <w:t xml:space="preserve"> - </w:t>
      </w:r>
      <w:r w:rsidRPr="00D46077">
        <w:rPr>
          <w:rFonts w:ascii="Times New Roman" w:hAnsi="Times New Roman" w:cs="Times New Roman"/>
          <w:sz w:val="24"/>
          <w:szCs w:val="24"/>
        </w:rPr>
        <w:lastRenderedPageBreak/>
        <w:t xml:space="preserve">обязательное, но недостаточное условие коллективности, потому что остается под вопросом содержание и направленность внешних связей, отношение группы к общественным ценностям, ее ориентация на цели и задачи общества, государства. Вооруженных Сил.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 качестве важной характеристики воинского коллектива выступает его способность гармонизировать интересы, ценности и потребности конкретного военнослужащего с общими социальными целями и задачами военной службы. </w:t>
      </w:r>
      <w:proofErr w:type="spellStart"/>
      <w:r w:rsidRPr="00D46077">
        <w:rPr>
          <w:rFonts w:ascii="Times New Roman" w:hAnsi="Times New Roman" w:cs="Times New Roman"/>
          <w:sz w:val="24"/>
          <w:szCs w:val="24"/>
        </w:rPr>
        <w:t>Сформированность</w:t>
      </w:r>
      <w:proofErr w:type="spellEnd"/>
      <w:r w:rsidRPr="00D46077">
        <w:rPr>
          <w:rFonts w:ascii="Times New Roman" w:hAnsi="Times New Roman" w:cs="Times New Roman"/>
          <w:sz w:val="24"/>
          <w:szCs w:val="24"/>
        </w:rPr>
        <w:t xml:space="preserve"> такой характеристики коллектива дает фундаментальное основание для его мотивированного сплочения и активного участия в данной работе каждого военнослужащего. Принадлежность воина к коллективу, который кровно заинтересован в наилучшем удовлетворении потребностей своих членов, активизирует их участие в решении всех задач, стоящих перед данным коллективом. К числу основных социально психологических явлений в воинском коллективе относятся сплоченность. Сплоченность между воинами является одним из центральных компонентов психологии воинского коллектива. На этой основе складываются и проявляются многие другие социальные феномены. Воинская сплоченность является элементом более сложной структуры социальных или общественных отношений.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Под сплоченностью воинского коллектива понимается единство мнений, представлений, оценок, позиций и отношений военнослужащих к наиболее значимым факторам, событиям, явлениям, </w:t>
      </w:r>
      <w:proofErr w:type="gramStart"/>
      <w:r w:rsidRPr="00D46077">
        <w:rPr>
          <w:rFonts w:ascii="Times New Roman" w:hAnsi="Times New Roman" w:cs="Times New Roman"/>
          <w:sz w:val="24"/>
          <w:szCs w:val="24"/>
        </w:rPr>
        <w:t>затрагивающими</w:t>
      </w:r>
      <w:proofErr w:type="gramEnd"/>
      <w:r w:rsidRPr="00D46077">
        <w:rPr>
          <w:rFonts w:ascii="Times New Roman" w:hAnsi="Times New Roman" w:cs="Times New Roman"/>
          <w:sz w:val="24"/>
          <w:szCs w:val="24"/>
        </w:rPr>
        <w:t xml:space="preserve"> жизнь подразделений или отдельных воинов, которые во взаимосвязи решаются на практике, обеспечивая боевую сплоченность, высокое морально-психологическое состояние, организованность, воинскую дисциплину.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Сплоченность воинского коллектива выступает одновременно показателем и результатом достижения конкретного уровня </w:t>
      </w:r>
      <w:proofErr w:type="spellStart"/>
      <w:r w:rsidRPr="00D46077">
        <w:rPr>
          <w:rFonts w:ascii="Times New Roman" w:hAnsi="Times New Roman" w:cs="Times New Roman"/>
          <w:sz w:val="24"/>
          <w:szCs w:val="24"/>
        </w:rPr>
        <w:t>равзития</w:t>
      </w:r>
      <w:proofErr w:type="spellEnd"/>
      <w:r w:rsidRPr="00D46077">
        <w:rPr>
          <w:rFonts w:ascii="Times New Roman" w:hAnsi="Times New Roman" w:cs="Times New Roman"/>
          <w:sz w:val="24"/>
          <w:szCs w:val="24"/>
        </w:rPr>
        <w:t xml:space="preserve"> групповой психологии. Характер сплоченности в воинском коллективе влияет на эффективность индивидуальной деятельности воинов; качество совместной деятельности членов воинского коллектива, психическое состояние воинов, их самочувствие; социально-психологический климат в воинском коллективе. На первый взгляд кажется, что чем лучше сплоченность в коллективе, тем выше должна быть эффективность индивидуальной и совместной деятельности. Однако, как показывают исследования, это не всегда справедливо. Улучшение сплоченности в коллективе до определенного уровня способствует повышению эффективности коллективной деятельности. Если же степень взаимных симпатий превышает этот уровень, то может наблюдаться обратный процесс: эффективность совместной деятельности начнет падать. Это можно объяснить следующим.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Прежде всего, наличие в коллективе очень комфортных </w:t>
      </w:r>
      <w:proofErr w:type="gramStart"/>
      <w:r w:rsidRPr="00D46077">
        <w:rPr>
          <w:rFonts w:ascii="Times New Roman" w:hAnsi="Times New Roman" w:cs="Times New Roman"/>
          <w:sz w:val="24"/>
          <w:szCs w:val="24"/>
        </w:rPr>
        <w:t>отношений</w:t>
      </w:r>
      <w:proofErr w:type="gramEnd"/>
      <w:r w:rsidRPr="00D46077">
        <w:rPr>
          <w:rFonts w:ascii="Times New Roman" w:hAnsi="Times New Roman" w:cs="Times New Roman"/>
          <w:sz w:val="24"/>
          <w:szCs w:val="24"/>
        </w:rPr>
        <w:t xml:space="preserve"> скорее всего возможно тогда, когда у многих воинов этого коллектива преобладающей мотивацией является мотивация "на взаимоотношения". Этот тип мотивации сам по себе способствует достижению высокого качества деятельности. Кроме того, если в коллективе достигнуты очень хорошие взаимоотношения, то их сохранение может приобрести для военнослужащего самостоятельную ценность. Прекрасные взаимоотношения формируются с большим трудом. Также трудно ими и пожертвовать, даже там, где этого требуют интересы дела. Поэтому совершенствование взаимоотношений в воинском коллективе не является самоцелью. Это лишь средство повышения качества деятельности коллектива, улучшения условий службы воинов. Ради хороших взаимоотношений не </w:t>
      </w:r>
      <w:r w:rsidRPr="00D46077">
        <w:rPr>
          <w:rFonts w:ascii="Times New Roman" w:hAnsi="Times New Roman" w:cs="Times New Roman"/>
          <w:sz w:val="24"/>
          <w:szCs w:val="24"/>
        </w:rPr>
        <w:lastRenderedPageBreak/>
        <w:t>стоит жертвовать главным: интересами боевой готовности, качеством боевой подготовки, соблюдением норм морали и нравственности.</w:t>
      </w:r>
    </w:p>
    <w:p w:rsidR="00F4617E" w:rsidRPr="00D46077" w:rsidRDefault="00F4617E" w:rsidP="00D46077">
      <w:pPr>
        <w:spacing w:after="0"/>
        <w:ind w:firstLine="708"/>
        <w:jc w:val="both"/>
        <w:rPr>
          <w:rFonts w:ascii="Times New Roman" w:hAnsi="Times New Roman" w:cs="Times New Roman"/>
          <w:sz w:val="24"/>
          <w:szCs w:val="24"/>
          <w:u w:val="single"/>
        </w:rPr>
      </w:pPr>
      <w:r w:rsidRPr="00D46077">
        <w:rPr>
          <w:rFonts w:ascii="Times New Roman" w:hAnsi="Times New Roman" w:cs="Times New Roman"/>
          <w:sz w:val="24"/>
          <w:szCs w:val="24"/>
          <w:u w:val="single"/>
        </w:rPr>
        <w:t xml:space="preserve">Понятие, сущность, содержание и особенности воинской дисциплины.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Воинская дисциплина является составной частью социальной дисциплины в целом. Поэтому, прежде всего, необходимо остановится на анализе общих положений о сущности дисциплины.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Термин «дисциплина» привычно употребляют в различных науках, в повседневном обиходе, не встречая особых трудностей в толковании. Между тем можно привести примеры того, что он трактуется по-разному, в него явным или неявным образом вкладывается различное содержание.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С первого появления в русском языке</w:t>
      </w:r>
      <w:proofErr w:type="gramStart"/>
      <w:r w:rsidRPr="00D46077">
        <w:rPr>
          <w:rFonts w:ascii="Times New Roman" w:hAnsi="Times New Roman" w:cs="Times New Roman"/>
          <w:sz w:val="24"/>
          <w:szCs w:val="24"/>
        </w:rPr>
        <w:t>1</w:t>
      </w:r>
      <w:proofErr w:type="gramEnd"/>
      <w:r w:rsidRPr="00D46077">
        <w:rPr>
          <w:rFonts w:ascii="Times New Roman" w:hAnsi="Times New Roman" w:cs="Times New Roman"/>
          <w:sz w:val="24"/>
          <w:szCs w:val="24"/>
        </w:rPr>
        <w:t xml:space="preserve">, слово «дисциплина» соседствует с «порядком», что, очевидно, должно свидетельствовать об их синонимичности. Между тем дисциплина определяется как «соблюдение порядка». Когда к существительному «дисциплина» добавляется прилагательное «строгая», то это словосочетание явным образом предполагает, что всякое ненормативное действие </w:t>
      </w:r>
      <w:r w:rsidR="00375DB7" w:rsidRPr="00D46077">
        <w:rPr>
          <w:rFonts w:ascii="Times New Roman" w:hAnsi="Times New Roman" w:cs="Times New Roman"/>
          <w:sz w:val="24"/>
          <w:szCs w:val="24"/>
        </w:rPr>
        <w:t>становится объектом воздействия</w:t>
      </w:r>
      <w:r w:rsidRPr="00D46077">
        <w:rPr>
          <w:rFonts w:ascii="Times New Roman" w:hAnsi="Times New Roman" w:cs="Times New Roman"/>
          <w:sz w:val="24"/>
          <w:szCs w:val="24"/>
        </w:rPr>
        <w:t xml:space="preserve">. Всё сказанное обязывает принять определенную точку зрения на явление и сущность дисциплины.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«Жизнедеятельность человека проходит в двух главных сферах: предметная деятельность и общее как специфический вид деятельности. Научные исследования и исторический опыт говорят о том, что в деятельности и общении существует определенный целесообразн</w:t>
      </w:r>
      <w:r w:rsidR="00375DB7" w:rsidRPr="00D46077">
        <w:rPr>
          <w:rFonts w:ascii="Times New Roman" w:hAnsi="Times New Roman" w:cs="Times New Roman"/>
          <w:sz w:val="24"/>
          <w:szCs w:val="24"/>
        </w:rPr>
        <w:t>ый порядок, то есть дисциплина»</w:t>
      </w:r>
      <w:r w:rsidRPr="00D46077">
        <w:rPr>
          <w:rFonts w:ascii="Times New Roman" w:hAnsi="Times New Roman" w:cs="Times New Roman"/>
          <w:sz w:val="24"/>
          <w:szCs w:val="24"/>
        </w:rPr>
        <w:t xml:space="preserve">.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Отсюда исходным пунктом в научном понимании дисциплины служит её отношение к нравственным принципам, корпоративным нормам и нормам права, предназначенным для социальной ориентации деятельности и поведения граждан. Социальная ценность их активности, достигаемая благодаря соблюдению требований правовых норм, норм корпоративных организаций и моральных правил, является первым важнейшим результатом дисциплины. Второй её результат - внутренняя упорядочённость действий, организованность общения и других контактов между людьми. Следовательно, дисциплина является особым качеством эффективной деятельности, состоящим в ее нравственно-правовой нормативности, внутренней структурно-технологической упорядоченности и социально-психологической организованности.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В указанном смысле дисциплина может быть представлена и как один из способов достижения необходимого для успеха уровня упорядоченности деятельности. Суть этого способа и его отличие от других – в нормативности, то есть следовании при решении стоящих перед данным социальным коллективом задач определенным правовым, корпоративным и нравственным нормам, соблюдении четкого соподчинения.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Дисциплина предполагает подчинение единой направляющей воле - государственной воле, выраженной в соответствующих юридических нормах, правовых актах, или воле представителя государства в лице полномочного его органа или должностного лица, подчинение в определённой форме выраженной воле корпоративной организации или её органов и т.п. Этим достигается необходимое единство действий отдельных лиц, входящих в состав данной общности людей, социальных коллективов. </w:t>
      </w:r>
    </w:p>
    <w:p w:rsidR="00F4617E" w:rsidRPr="00D46077" w:rsidRDefault="00F4617E"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Таким образом, дисциплина – это строгое и точное подчинение правилам поведения, порядку деятельности и отношений, установленных для всего общества в целом или для какой-либо определенным образом организованной его части, социальной группы (коллектива).</w:t>
      </w:r>
    </w:p>
    <w:p w:rsidR="00375DB7" w:rsidRPr="00D46077" w:rsidRDefault="00B3079F" w:rsidP="00D4607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Лекция № 22</w:t>
      </w:r>
      <w:r w:rsidR="00375DB7" w:rsidRPr="00D46077">
        <w:rPr>
          <w:rFonts w:ascii="Times New Roman" w:hAnsi="Times New Roman" w:cs="Times New Roman"/>
          <w:sz w:val="24"/>
          <w:szCs w:val="24"/>
        </w:rPr>
        <w:t>.</w:t>
      </w:r>
    </w:p>
    <w:p w:rsidR="00375DB7" w:rsidRPr="00D46077" w:rsidRDefault="00375DB7" w:rsidP="00D46077">
      <w:pPr>
        <w:spacing w:after="0"/>
        <w:ind w:firstLine="708"/>
        <w:jc w:val="both"/>
        <w:rPr>
          <w:rFonts w:ascii="Times New Roman" w:hAnsi="Times New Roman" w:cs="Times New Roman"/>
          <w:b/>
          <w:sz w:val="24"/>
          <w:szCs w:val="24"/>
        </w:rPr>
      </w:pPr>
      <w:r w:rsidRPr="00D46077">
        <w:rPr>
          <w:rFonts w:ascii="Times New Roman" w:hAnsi="Times New Roman" w:cs="Times New Roman"/>
          <w:b/>
          <w:sz w:val="24"/>
          <w:szCs w:val="24"/>
        </w:rPr>
        <w:t>Тема: Устав гарнизонной и караульной службы.</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Общие положения.</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Несение караульной службы является выполнением боев задачи и требует от личного состава точного соблюдения всех положений настоящего Устава, высокой бдительности, непреклонной решимости и инициативы.</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Виновные в нарушении требований караульной службы несут дисциплинарную или уголовную ответственность. Для несения караульной службы назначаются караулы. Караулом называется вооруженное подразделение, назначенное для выполнения боевой задачи по охране и обороне боевых знамен, военных и государственных объектов, а также для охраны ли содержащихся на гауптвахте и в дисциплинарном батальоне.</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Караулы бывают гарнизонные и внутренние (корабельные); они могут быть постоянными или временными.</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Гарнизонный караул назначается для охраны и обороны объек</w:t>
      </w:r>
      <w:proofErr w:type="gramStart"/>
      <w:r w:rsidRPr="00D46077">
        <w:rPr>
          <w:rFonts w:ascii="Times New Roman" w:hAnsi="Times New Roman" w:cs="Times New Roman"/>
          <w:sz w:val="24"/>
          <w:szCs w:val="24"/>
        </w:rPr>
        <w:t>т(</w:t>
      </w:r>
      <w:proofErr w:type="gramEnd"/>
      <w:r w:rsidRPr="00D46077">
        <w:rPr>
          <w:rFonts w:ascii="Times New Roman" w:hAnsi="Times New Roman" w:cs="Times New Roman"/>
          <w:sz w:val="24"/>
          <w:szCs w:val="24"/>
        </w:rPr>
        <w:t xml:space="preserve"> армейского, окружного или центрального подчинения, не имеющего своих подразделений охраны, объектов </w:t>
      </w:r>
      <w:proofErr w:type="spellStart"/>
      <w:r w:rsidRPr="00D46077">
        <w:rPr>
          <w:rFonts w:ascii="Times New Roman" w:hAnsi="Times New Roman" w:cs="Times New Roman"/>
          <w:sz w:val="24"/>
          <w:szCs w:val="24"/>
        </w:rPr>
        <w:t>общегарнизонного</w:t>
      </w:r>
      <w:proofErr w:type="spellEnd"/>
      <w:r w:rsidRPr="00D46077">
        <w:rPr>
          <w:rFonts w:ascii="Times New Roman" w:hAnsi="Times New Roman" w:cs="Times New Roman"/>
          <w:sz w:val="24"/>
          <w:szCs w:val="24"/>
        </w:rPr>
        <w:t xml:space="preserve"> значения. объектов соединений или нескольких воинских частей, расположенных в непосредственной близости один от другого, а также для охраны лиц, содержащихся на гарнизонной гауптвахте.</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Внутренний (корабельный) караул назначается для охраны обороны объектов одной воинской части (корабля). Самолеты (вертолеты) и другие объекты авиационной части на аэродроме охраняются и обороняются внутренним караулом, назначаемым от авиационно-технической части. Для непосредственной охраны и обороны объектов </w:t>
      </w:r>
      <w:proofErr w:type="gramStart"/>
      <w:r w:rsidRPr="00D46077">
        <w:rPr>
          <w:rFonts w:ascii="Times New Roman" w:hAnsi="Times New Roman" w:cs="Times New Roman"/>
          <w:sz w:val="24"/>
          <w:szCs w:val="24"/>
        </w:rPr>
        <w:t>из</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состав</w:t>
      </w:r>
      <w:proofErr w:type="gramEnd"/>
      <w:r w:rsidRPr="00D46077">
        <w:rPr>
          <w:rFonts w:ascii="Times New Roman" w:hAnsi="Times New Roman" w:cs="Times New Roman"/>
          <w:sz w:val="24"/>
          <w:szCs w:val="24"/>
        </w:rPr>
        <w:t xml:space="preserve"> караула выставляются часовые.</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Часовым называется вооруженный караульный, выполняющий боевую задачу по охране и обороне порученного ему поста.</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Постом называется все порученное для охраны и обороны часовому, а также место или участок местности, на котором он выполняет свои обязанности. К постам относятся и охраняемые караулом с помощью технических средств охраны объекты и участки местности, где эти средства установлены.</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Охрану объектов часовые осуществляют способом патрулирования между внешним и внутренним ограждениями вокруг объекта или вдоль ограждения с внутренней стороны, если объект имеет одно ограждение, а также наблюдением с вышек. Отдельные объекты могут охраняться неподвижными часовыми.</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Часовые перемещаются по маршрутам движения в пешем порядке со скоростью, обеспечивающей надежную охрану объекта, делая короткие остановки для осмотра местности и ограждений, а также для доклада по средствам связи начальнику караула о несении службы.</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При хорошей видимости, если позволяют условия местности</w:t>
      </w:r>
      <w:proofErr w:type="gramStart"/>
      <w:r w:rsidRPr="00D46077">
        <w:rPr>
          <w:rFonts w:ascii="Times New Roman" w:hAnsi="Times New Roman" w:cs="Times New Roman"/>
          <w:sz w:val="24"/>
          <w:szCs w:val="24"/>
        </w:rPr>
        <w:t>.</w:t>
      </w:r>
      <w:proofErr w:type="gramEnd"/>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ч</w:t>
      </w:r>
      <w:proofErr w:type="gramEnd"/>
      <w:r w:rsidRPr="00D46077">
        <w:rPr>
          <w:rFonts w:ascii="Times New Roman" w:hAnsi="Times New Roman" w:cs="Times New Roman"/>
          <w:sz w:val="24"/>
          <w:szCs w:val="24"/>
        </w:rPr>
        <w:t>асовые могут вести наблюдение за охраняемым объектом и подступами к нему с наблюдательных вышек.</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Для оказания помощи часовым в каждом караульном помещении из числа бодрствующей и отдыхающей смен караульных вдаются резервные группы, которые при вызове караула «в ружье» под командой начальника караула, его помощника или разводящего прибывают к месту нарушения и действуют в зависимости от обстановки. Для быстрой доставки этих групп к месту нарушения караулы при необходимости обеспечиваются транспортным средством, а в особых условиях — боевыми машинами.</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lastRenderedPageBreak/>
        <w:t xml:space="preserve"> Личный состав караула должен быть в караульной форме одежды, вооружен исправными и приведенными к нормальному бою автоматами со штыками-ножами или карабинами </w:t>
      </w:r>
      <w:proofErr w:type="gramStart"/>
      <w:r w:rsidRPr="00D46077">
        <w:rPr>
          <w:rFonts w:ascii="Times New Roman" w:hAnsi="Times New Roman" w:cs="Times New Roman"/>
          <w:sz w:val="24"/>
          <w:szCs w:val="24"/>
        </w:rPr>
        <w:t>о</w:t>
      </w:r>
      <w:proofErr w:type="gramEnd"/>
      <w:r w:rsidRPr="00D46077">
        <w:rPr>
          <w:rFonts w:ascii="Times New Roman" w:hAnsi="Times New Roman" w:cs="Times New Roman"/>
          <w:sz w:val="24"/>
          <w:szCs w:val="24"/>
        </w:rPr>
        <w:t xml:space="preserve"> штыками. Караульные контрольно-пропускных постов могут вооружаться пистолетами. Начальники караулов и их помощники вооружаются своим штатным оружием.</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Боевыми патронами караул обеспечивается из расчета: на каждый автомат и пистолет — по два снаряженных магазина; на каждый карабин — по 30 патронов в обоймах.</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Кроме того, по приказу начальника гарнизона (командира воин-кой части) начальники караулов могут вооружаться автоматами, караулы могут иметь на вооружении пулеметы с тремя снаряженными магазинами на каждый из них и ручные гранаты на весь состав «караула из расчета по две гранаты на каждого, а также усиливаться боевой техникой.</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w:t>
      </w:r>
      <w:proofErr w:type="gramStart"/>
      <w:r w:rsidRPr="00D46077">
        <w:rPr>
          <w:rFonts w:ascii="Times New Roman" w:hAnsi="Times New Roman" w:cs="Times New Roman"/>
          <w:sz w:val="24"/>
          <w:szCs w:val="24"/>
        </w:rPr>
        <w:t>Боеприпасы личному составу караула, кроме лиц, вооруженных [пистолетами, выдаются на караульном городке после практического занятия.</w:t>
      </w:r>
      <w:proofErr w:type="gramEnd"/>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 xml:space="preserve"> Заряжание оружия производится перед выходом на посты, для охраны военнослужащих, арестованных и задержанных следователем или органом дознания, подсудимых и осужденных, а также для сопровождения лиц, проверяющих караул.</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Часовой обязан:</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бдительно охранять и стойко оборонять свой пост;</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нести службу бодро, ни на что не отвлекаться, не выпускать из рук оружия и никому не отдавать его, включая лиц, которым он подчинен;</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продвигаясь по указанному маршруту или находясь на наблюдательной вышке, внимательно осматривать подступы к посту, ограждение и докладывать по средствам связи о ходе несения службы в установленные табелем постам сроки;</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не оставлять поста, пока не будет сменен или снят, даже если его жизни угрожает опасность; самовольное оставление поста является преступлением против военной службы;</w:t>
      </w:r>
    </w:p>
    <w:p w:rsidR="00375DB7" w:rsidRPr="00D46077" w:rsidRDefault="00375DB7" w:rsidP="00D46077">
      <w:pPr>
        <w:spacing w:after="0"/>
        <w:ind w:firstLine="708"/>
        <w:jc w:val="both"/>
        <w:rPr>
          <w:rFonts w:ascii="Times New Roman" w:hAnsi="Times New Roman" w:cs="Times New Roman"/>
          <w:sz w:val="24"/>
          <w:szCs w:val="24"/>
        </w:rPr>
      </w:pPr>
      <w:proofErr w:type="gramStart"/>
      <w:r w:rsidRPr="00D46077">
        <w:rPr>
          <w:rFonts w:ascii="Times New Roman" w:hAnsi="Times New Roman" w:cs="Times New Roman"/>
          <w:sz w:val="24"/>
          <w:szCs w:val="24"/>
        </w:rPr>
        <w:t>иметь на посту оружие заряженным по правилам, указанным в статье 125 настоящего Устава, и всегда готовым к действию;</w:t>
      </w:r>
      <w:proofErr w:type="gramEnd"/>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не допускать к посту ближе расстояния, указанного в табеле постам и обозначенного на местности указателями запретной границы, никого, кроме начальника караула, помощника начальника караула, своего разводящего и лиц, которых они сопровождают;</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знать маршруты и график движения транспортных средств караула, а также их опознавательные знаки и сигналы;</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знать маршруты выдвижения, опознавательные знаки (сигналы) резервной группы караула и дежурного подразделения, занимаемые ими рубежи и позиции вблизи поста;</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уметь применять находящиеся на посту средства пожаротушения;</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вызывать начальника караула при обнаружении неисправности в ограждении объекта (на посту) и нарушениях порядка вблизи своего поста или на соседнем посту;</w:t>
      </w:r>
    </w:p>
    <w:p w:rsidR="00375DB7" w:rsidRPr="00D46077" w:rsidRDefault="00375DB7" w:rsidP="00D46077">
      <w:pPr>
        <w:spacing w:after="0"/>
        <w:ind w:firstLine="708"/>
        <w:jc w:val="both"/>
        <w:rPr>
          <w:rFonts w:ascii="Times New Roman" w:hAnsi="Times New Roman" w:cs="Times New Roman"/>
          <w:sz w:val="24"/>
          <w:szCs w:val="24"/>
        </w:rPr>
      </w:pPr>
      <w:r w:rsidRPr="00D46077">
        <w:rPr>
          <w:rFonts w:ascii="Times New Roman" w:hAnsi="Times New Roman" w:cs="Times New Roman"/>
          <w:sz w:val="24"/>
          <w:szCs w:val="24"/>
        </w:rPr>
        <w:t>услышав лай караульной собаки, а также при срабатывании технических средств охраны немедленно сообщать в караульное помещение.</w:t>
      </w: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p w:rsidR="00375DB7" w:rsidRPr="00D46077" w:rsidRDefault="00375DB7" w:rsidP="00D46077">
      <w:pPr>
        <w:spacing w:after="0"/>
        <w:ind w:firstLine="708"/>
        <w:jc w:val="both"/>
        <w:rPr>
          <w:rFonts w:ascii="Times New Roman" w:hAnsi="Times New Roman" w:cs="Times New Roman"/>
          <w:sz w:val="24"/>
          <w:szCs w:val="24"/>
        </w:rPr>
      </w:pPr>
    </w:p>
    <w:sectPr w:rsidR="00375DB7" w:rsidRPr="00D46077" w:rsidSect="00814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45CAD"/>
    <w:multiLevelType w:val="hybridMultilevel"/>
    <w:tmpl w:val="A1FCD64E"/>
    <w:lvl w:ilvl="0" w:tplc="9702A218">
      <w:start w:val="1"/>
      <w:numFmt w:val="decimal"/>
      <w:lvlText w:val="%1."/>
      <w:lvlJc w:val="left"/>
      <w:pPr>
        <w:tabs>
          <w:tab w:val="num" w:pos="2036"/>
        </w:tabs>
        <w:ind w:left="2036" w:hanging="1185"/>
      </w:pPr>
    </w:lvl>
    <w:lvl w:ilvl="1" w:tplc="0106A4E2">
      <w:start w:val="1"/>
      <w:numFmt w:val="bullet"/>
      <w:lvlText w:val="-"/>
      <w:lvlJc w:val="left"/>
      <w:pPr>
        <w:tabs>
          <w:tab w:val="num" w:pos="1931"/>
        </w:tabs>
        <w:ind w:left="1931"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0FC1"/>
    <w:rsid w:val="00032407"/>
    <w:rsid w:val="00055E63"/>
    <w:rsid w:val="00067A09"/>
    <w:rsid w:val="000757A4"/>
    <w:rsid w:val="001B09BF"/>
    <w:rsid w:val="001B3B3C"/>
    <w:rsid w:val="001D0D96"/>
    <w:rsid w:val="001D14D7"/>
    <w:rsid w:val="001D36AC"/>
    <w:rsid w:val="001E3C95"/>
    <w:rsid w:val="001E6C14"/>
    <w:rsid w:val="00262C2F"/>
    <w:rsid w:val="002635EF"/>
    <w:rsid w:val="00277F47"/>
    <w:rsid w:val="002C0566"/>
    <w:rsid w:val="00357D26"/>
    <w:rsid w:val="00375DB7"/>
    <w:rsid w:val="003911DF"/>
    <w:rsid w:val="003B2A66"/>
    <w:rsid w:val="00445B8D"/>
    <w:rsid w:val="004478C6"/>
    <w:rsid w:val="00466DE0"/>
    <w:rsid w:val="0049246B"/>
    <w:rsid w:val="004C770B"/>
    <w:rsid w:val="00501BC5"/>
    <w:rsid w:val="00507E66"/>
    <w:rsid w:val="00572D05"/>
    <w:rsid w:val="00583C64"/>
    <w:rsid w:val="005E3223"/>
    <w:rsid w:val="005F5A5E"/>
    <w:rsid w:val="00693BA7"/>
    <w:rsid w:val="006A100B"/>
    <w:rsid w:val="006F2050"/>
    <w:rsid w:val="006F58D8"/>
    <w:rsid w:val="007106A0"/>
    <w:rsid w:val="0076105F"/>
    <w:rsid w:val="00782943"/>
    <w:rsid w:val="00791481"/>
    <w:rsid w:val="00800E12"/>
    <w:rsid w:val="00803259"/>
    <w:rsid w:val="00810BEC"/>
    <w:rsid w:val="008141C6"/>
    <w:rsid w:val="00831BC5"/>
    <w:rsid w:val="00860070"/>
    <w:rsid w:val="00890E03"/>
    <w:rsid w:val="00910391"/>
    <w:rsid w:val="00933A05"/>
    <w:rsid w:val="00967177"/>
    <w:rsid w:val="00973AF7"/>
    <w:rsid w:val="009F5A8B"/>
    <w:rsid w:val="00A01A54"/>
    <w:rsid w:val="00A05538"/>
    <w:rsid w:val="00A07160"/>
    <w:rsid w:val="00A153D9"/>
    <w:rsid w:val="00AB39E1"/>
    <w:rsid w:val="00B06581"/>
    <w:rsid w:val="00B3079F"/>
    <w:rsid w:val="00B768BF"/>
    <w:rsid w:val="00B83526"/>
    <w:rsid w:val="00BB5A0C"/>
    <w:rsid w:val="00BC3384"/>
    <w:rsid w:val="00BF33A4"/>
    <w:rsid w:val="00C102C7"/>
    <w:rsid w:val="00C2536C"/>
    <w:rsid w:val="00C57AB7"/>
    <w:rsid w:val="00C765A9"/>
    <w:rsid w:val="00CA7A97"/>
    <w:rsid w:val="00CF0FC1"/>
    <w:rsid w:val="00CF661A"/>
    <w:rsid w:val="00D433C6"/>
    <w:rsid w:val="00D4447A"/>
    <w:rsid w:val="00D46077"/>
    <w:rsid w:val="00DE6C63"/>
    <w:rsid w:val="00E0029F"/>
    <w:rsid w:val="00E35756"/>
    <w:rsid w:val="00E44153"/>
    <w:rsid w:val="00F3078C"/>
    <w:rsid w:val="00F4617E"/>
    <w:rsid w:val="00F6282D"/>
    <w:rsid w:val="00F73358"/>
    <w:rsid w:val="00FB60B3"/>
    <w:rsid w:val="00FB7BE6"/>
    <w:rsid w:val="00FD5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A07160"/>
    <w:pPr>
      <w:tabs>
        <w:tab w:val="num" w:pos="0"/>
      </w:tabs>
      <w:spacing w:after="0" w:line="240" w:lineRule="auto"/>
      <w:ind w:firstLine="90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A07160"/>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6497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1CDAB-EA29-4D9F-9D7C-747CC7B3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90</Pages>
  <Words>39942</Words>
  <Characters>227676</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Алексей</cp:lastModifiedBy>
  <cp:revision>15</cp:revision>
  <dcterms:created xsi:type="dcterms:W3CDTF">2012-05-13T14:02:00Z</dcterms:created>
  <dcterms:modified xsi:type="dcterms:W3CDTF">2020-05-15T15:59:00Z</dcterms:modified>
</cp:coreProperties>
</file>