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8" w:rsidRDefault="000A723D" w:rsidP="000A72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23D">
        <w:rPr>
          <w:rFonts w:ascii="Times New Roman" w:hAnsi="Times New Roman" w:cs="Times New Roman"/>
          <w:b/>
          <w:sz w:val="36"/>
          <w:szCs w:val="36"/>
        </w:rPr>
        <w:t>Аннотация рабочей программы по специальности 35.02.15  Кинология  учебной дисциплины Иностранный язык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723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3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«Английский язык» является частью примерной основной профессиональной образовательной  программы в соответствии с ФГОС специальностям СПО базового уровня подготовки 35.02.15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3D">
        <w:rPr>
          <w:rFonts w:ascii="Times New Roman" w:hAnsi="Times New Roman" w:cs="Times New Roman"/>
          <w:sz w:val="28"/>
          <w:szCs w:val="28"/>
        </w:rPr>
        <w:t>Кинология.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723D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3D">
        <w:rPr>
          <w:rFonts w:ascii="Times New Roman" w:hAnsi="Times New Roman" w:cs="Times New Roman"/>
          <w:sz w:val="28"/>
          <w:szCs w:val="28"/>
        </w:rPr>
        <w:t>дисциплина входит в состав цикла ОГСЭ основной профессиональной образовательной программы.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самостоятельно совершенствовать устную и письменную речь, пополнять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словарный запас.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учебной дисциплины «Английский язык» обучающийся должен знать</w:t>
      </w:r>
      <w:r w:rsidRPr="000A7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– лексический (1200-1400 лексических единиц) и грамматический минимум,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723D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proofErr w:type="gramEnd"/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 для чтения и перевода (со словарем) иностранных текстов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профессиональной направленности.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>Количество часов на освоение программы</w:t>
      </w:r>
      <w:r w:rsidR="00524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23D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Pr="000A7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0A723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 228, в том числе:</w:t>
      </w:r>
    </w:p>
    <w:p w:rsidR="000A723D" w:rsidRPr="000A723D" w:rsidRDefault="000A723D" w:rsidP="000A723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0A723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 152часов;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0A723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A723D">
        <w:rPr>
          <w:rFonts w:ascii="Times New Roman" w:hAnsi="Times New Roman" w:cs="Times New Roman"/>
          <w:color w:val="000000"/>
          <w:sz w:val="28"/>
          <w:szCs w:val="28"/>
        </w:rPr>
        <w:t xml:space="preserve"> 76 часов.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7904"/>
        <w:gridCol w:w="1845"/>
      </w:tblGrid>
      <w:tr w:rsidR="000A723D" w:rsidRPr="000A723D" w:rsidTr="005B7B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723D" w:rsidRPr="000A723D" w:rsidTr="005B7B7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228</w:t>
            </w:r>
          </w:p>
        </w:tc>
      </w:tr>
      <w:tr w:rsidR="000A723D" w:rsidRPr="000A723D" w:rsidTr="005B7B7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152</w:t>
            </w:r>
          </w:p>
        </w:tc>
      </w:tr>
      <w:tr w:rsidR="000A723D" w:rsidRPr="000A723D" w:rsidTr="005B7B7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723D" w:rsidRPr="000A723D" w:rsidTr="005B7B7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152</w:t>
            </w:r>
          </w:p>
        </w:tc>
      </w:tr>
      <w:tr w:rsidR="000A723D" w:rsidRPr="000A723D" w:rsidTr="005B7B7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3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jc w:val="center"/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</w:t>
            </w:r>
          </w:p>
        </w:tc>
      </w:tr>
      <w:tr w:rsidR="000A723D" w:rsidRPr="000A723D" w:rsidTr="005B7B73"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23D" w:rsidRPr="000A723D" w:rsidRDefault="000A723D" w:rsidP="005B7B73">
            <w:pPr>
              <w:rPr>
                <w:rFonts w:ascii="Times New Roman" w:hAnsi="Times New Roman" w:cs="Times New Roman"/>
              </w:rPr>
            </w:pPr>
            <w:r w:rsidRPr="000A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A723D">
        <w:rPr>
          <w:rFonts w:ascii="Times New Roman" w:hAnsi="Times New Roman" w:cs="Times New Roman"/>
        </w:rPr>
        <w:t xml:space="preserve"> </w:t>
      </w: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A723D" w:rsidRP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723D" w:rsidRDefault="000A723D" w:rsidP="000A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723D" w:rsidRPr="000A723D" w:rsidRDefault="000A723D" w:rsidP="000A72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23D" w:rsidRPr="000A723D" w:rsidSect="00E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3D"/>
    <w:rsid w:val="000A723D"/>
    <w:rsid w:val="005246CB"/>
    <w:rsid w:val="00EA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2016-04-13T16:04:00Z</dcterms:created>
  <dcterms:modified xsi:type="dcterms:W3CDTF">2016-04-13T16:37:00Z</dcterms:modified>
</cp:coreProperties>
</file>